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504182" w14:textId="22961CDC" w:rsidR="00B85231" w:rsidRPr="00CB797A" w:rsidRDefault="00B85231" w:rsidP="00753AE7">
      <w:pPr>
        <w:tabs>
          <w:tab w:val="right" w:pos="10000"/>
        </w:tabs>
        <w:spacing w:after="0"/>
        <w:jc w:val="both"/>
        <w:rPr>
          <w:rFonts w:ascii="Arial" w:hAnsi="Arial" w:cs="Arial"/>
          <w:b/>
          <w:sz w:val="24"/>
          <w:szCs w:val="24"/>
        </w:rPr>
      </w:pPr>
      <w:bookmarkStart w:id="0" w:name="OLE_LINK1"/>
      <w:bookmarkStart w:id="1" w:name="OLE_LINK2"/>
      <w:r w:rsidRPr="00CB797A">
        <w:rPr>
          <w:rFonts w:ascii="Arial" w:hAnsi="Arial" w:cs="Arial"/>
          <w:b/>
          <w:sz w:val="24"/>
          <w:szCs w:val="24"/>
        </w:rPr>
        <w:t xml:space="preserve">3GPP TSG-RAN WG1 </w:t>
      </w:r>
      <w:r w:rsidR="00BD18FE" w:rsidRPr="00CB797A">
        <w:rPr>
          <w:rFonts w:ascii="Arial" w:hAnsi="Arial" w:cs="Arial"/>
          <w:b/>
          <w:sz w:val="24"/>
          <w:szCs w:val="24"/>
        </w:rPr>
        <w:t>NR AdHoc</w:t>
      </w:r>
      <w:r w:rsidRPr="00CB797A">
        <w:rPr>
          <w:rFonts w:ascii="Arial" w:hAnsi="Arial" w:cs="Arial"/>
          <w:b/>
          <w:sz w:val="24"/>
          <w:szCs w:val="24"/>
        </w:rPr>
        <w:t xml:space="preserve"> </w:t>
      </w:r>
      <w:r w:rsidRPr="00CB797A">
        <w:rPr>
          <w:rFonts w:ascii="Arial" w:hAnsi="Arial" w:cs="Arial"/>
          <w:b/>
          <w:sz w:val="24"/>
          <w:szCs w:val="24"/>
        </w:rPr>
        <w:tab/>
        <w:t>R1-</w:t>
      </w:r>
      <w:r w:rsidR="009743C4" w:rsidRPr="00CB797A">
        <w:rPr>
          <w:rFonts w:ascii="Arial" w:hAnsi="Arial" w:cs="Arial"/>
          <w:b/>
          <w:sz w:val="24"/>
          <w:szCs w:val="24"/>
        </w:rPr>
        <w:t>1700789</w:t>
      </w:r>
    </w:p>
    <w:p w14:paraId="35EDEA33" w14:textId="47CC7C6E" w:rsidR="00B85231" w:rsidRPr="00CB797A" w:rsidRDefault="002C4ECE" w:rsidP="00753AE7">
      <w:pPr>
        <w:tabs>
          <w:tab w:val="right" w:pos="9630"/>
        </w:tabs>
        <w:spacing w:after="0"/>
        <w:jc w:val="both"/>
        <w:rPr>
          <w:rFonts w:ascii="Arial" w:hAnsi="Arial" w:cs="Arial"/>
          <w:b/>
          <w:sz w:val="24"/>
          <w:szCs w:val="24"/>
        </w:rPr>
      </w:pPr>
      <w:r w:rsidRPr="00CB797A">
        <w:rPr>
          <w:rFonts w:ascii="Arial" w:hAnsi="Arial" w:cs="Arial"/>
          <w:b/>
          <w:sz w:val="24"/>
          <w:szCs w:val="24"/>
        </w:rPr>
        <w:t>16</w:t>
      </w:r>
      <w:r w:rsidR="00B85231" w:rsidRPr="00CB797A">
        <w:rPr>
          <w:rFonts w:ascii="Arial" w:hAnsi="Arial" w:cs="Arial"/>
          <w:b/>
          <w:sz w:val="24"/>
          <w:szCs w:val="24"/>
          <w:vertAlign w:val="superscript"/>
        </w:rPr>
        <w:t>th</w:t>
      </w:r>
      <w:r w:rsidR="002A5296" w:rsidRPr="00CB797A">
        <w:rPr>
          <w:rFonts w:ascii="Arial" w:hAnsi="Arial" w:cs="Arial"/>
          <w:b/>
          <w:sz w:val="24"/>
          <w:szCs w:val="24"/>
        </w:rPr>
        <w:t xml:space="preserve"> – </w:t>
      </w:r>
      <w:r w:rsidRPr="00CB797A">
        <w:rPr>
          <w:rFonts w:ascii="Arial" w:hAnsi="Arial" w:cs="Arial"/>
          <w:b/>
          <w:sz w:val="24"/>
          <w:szCs w:val="24"/>
        </w:rPr>
        <w:t>20</w:t>
      </w:r>
      <w:r w:rsidR="00B85231" w:rsidRPr="00CB797A">
        <w:rPr>
          <w:rFonts w:ascii="Arial" w:hAnsi="Arial" w:cs="Arial"/>
          <w:b/>
          <w:sz w:val="24"/>
          <w:szCs w:val="24"/>
          <w:vertAlign w:val="superscript"/>
        </w:rPr>
        <w:t>th</w:t>
      </w:r>
      <w:r w:rsidR="00B85231" w:rsidRPr="00CB797A">
        <w:rPr>
          <w:rFonts w:ascii="Arial" w:hAnsi="Arial" w:cs="Arial"/>
          <w:b/>
          <w:sz w:val="24"/>
          <w:szCs w:val="24"/>
        </w:rPr>
        <w:t xml:space="preserve"> </w:t>
      </w:r>
      <w:r w:rsidRPr="00CB797A">
        <w:rPr>
          <w:rFonts w:ascii="Arial" w:hAnsi="Arial" w:cs="Arial"/>
          <w:b/>
          <w:sz w:val="24"/>
          <w:szCs w:val="24"/>
        </w:rPr>
        <w:t>January</w:t>
      </w:r>
      <w:r w:rsidR="00B85231" w:rsidRPr="00CB797A">
        <w:rPr>
          <w:rFonts w:ascii="Arial" w:hAnsi="Arial" w:cs="Arial"/>
          <w:b/>
          <w:sz w:val="24"/>
          <w:szCs w:val="24"/>
        </w:rPr>
        <w:t xml:space="preserve"> 201</w:t>
      </w:r>
      <w:r w:rsidRPr="00CB797A">
        <w:rPr>
          <w:rFonts w:ascii="Arial" w:hAnsi="Arial" w:cs="Arial"/>
          <w:b/>
          <w:sz w:val="24"/>
          <w:szCs w:val="24"/>
        </w:rPr>
        <w:t>7</w:t>
      </w:r>
    </w:p>
    <w:p w14:paraId="033E756E" w14:textId="2E024718" w:rsidR="00B85231" w:rsidRPr="003F140E" w:rsidRDefault="002C4ECE" w:rsidP="00753AE7">
      <w:pPr>
        <w:spacing w:after="0"/>
        <w:jc w:val="both"/>
        <w:rPr>
          <w:rFonts w:ascii="Arial" w:hAnsi="Arial" w:cs="Arial"/>
          <w:b/>
          <w:sz w:val="24"/>
          <w:szCs w:val="24"/>
        </w:rPr>
      </w:pPr>
      <w:r w:rsidRPr="003F140E">
        <w:rPr>
          <w:rFonts w:ascii="Arial" w:hAnsi="Arial" w:cs="Arial"/>
          <w:b/>
          <w:sz w:val="24"/>
          <w:szCs w:val="24"/>
        </w:rPr>
        <w:t>Spokane</w:t>
      </w:r>
      <w:r w:rsidR="00717B0B" w:rsidRPr="003F140E">
        <w:rPr>
          <w:rFonts w:ascii="Arial" w:hAnsi="Arial" w:cs="Arial"/>
          <w:b/>
          <w:sz w:val="24"/>
          <w:szCs w:val="24"/>
        </w:rPr>
        <w:t xml:space="preserve">, </w:t>
      </w:r>
      <w:r w:rsidRPr="003F140E">
        <w:rPr>
          <w:rFonts w:ascii="Arial" w:hAnsi="Arial" w:cs="Arial"/>
          <w:b/>
          <w:sz w:val="24"/>
          <w:szCs w:val="24"/>
        </w:rPr>
        <w:t>USA</w:t>
      </w:r>
    </w:p>
    <w:p w14:paraId="5FE3EDE7" w14:textId="77777777" w:rsidR="00C76D23" w:rsidRPr="003F140E" w:rsidRDefault="00C76D23" w:rsidP="00753AE7">
      <w:pPr>
        <w:pStyle w:val="TdocHeader2"/>
        <w:jc w:val="both"/>
        <w:rPr>
          <w:rFonts w:ascii="Arial" w:hAnsi="Arial" w:cs="Arial"/>
          <w:sz w:val="20"/>
        </w:rPr>
      </w:pPr>
    </w:p>
    <w:p w14:paraId="4C1FD339" w14:textId="77777777" w:rsidR="0022628B" w:rsidRDefault="00597692" w:rsidP="0059769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Pr>
          <w:rFonts w:ascii="Arial" w:hAnsi="Arial"/>
          <w:sz w:val="24"/>
        </w:rPr>
        <w:t>5.1.1</w:t>
      </w:r>
      <w:r w:rsidRPr="00C73E7D">
        <w:rPr>
          <w:rFonts w:ascii="Arial" w:hAnsi="Arial"/>
          <w:sz w:val="24"/>
        </w:rPr>
        <w:t>.</w:t>
      </w:r>
      <w:r w:rsidR="0022628B">
        <w:rPr>
          <w:rFonts w:ascii="Arial" w:hAnsi="Arial"/>
          <w:sz w:val="24"/>
        </w:rPr>
        <w:t>3</w:t>
      </w:r>
    </w:p>
    <w:p w14:paraId="7C0E38A7" w14:textId="77777777" w:rsidR="00597692" w:rsidRPr="000A64D8" w:rsidRDefault="00597692" w:rsidP="00597692">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438BE9A" w14:textId="77777777" w:rsidR="00597692" w:rsidRDefault="00597692" w:rsidP="00597692">
      <w:pPr>
        <w:ind w:left="1988" w:hanging="1988"/>
        <w:rPr>
          <w:rFonts w:ascii="Arial" w:hAnsi="Arial"/>
        </w:rPr>
      </w:pPr>
      <w:r w:rsidRPr="000A64D8">
        <w:rPr>
          <w:rFonts w:ascii="Arial" w:hAnsi="Arial"/>
          <w:b/>
          <w:sz w:val="24"/>
        </w:rPr>
        <w:t>Title:</w:t>
      </w:r>
      <w:r w:rsidRPr="000A64D8">
        <w:rPr>
          <w:rFonts w:ascii="Arial" w:hAnsi="Arial"/>
          <w:sz w:val="24"/>
        </w:rPr>
        <w:t xml:space="preserve"> </w:t>
      </w:r>
      <w:r w:rsidRPr="000A64D8">
        <w:rPr>
          <w:rFonts w:ascii="Arial" w:hAnsi="Arial"/>
        </w:rPr>
        <w:tab/>
      </w:r>
      <w:r w:rsidRPr="00E85FEA">
        <w:rPr>
          <w:rFonts w:ascii="Arial" w:hAnsi="Arial"/>
          <w:sz w:val="24"/>
        </w:rPr>
        <w:t>Paging design consideration</w:t>
      </w:r>
    </w:p>
    <w:p w14:paraId="4D332DDD" w14:textId="77777777" w:rsidR="00597692" w:rsidRDefault="00597692" w:rsidP="00597692">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Discussion/Decision</w:t>
      </w:r>
    </w:p>
    <w:p w14:paraId="680A116F" w14:textId="4B12D4B8" w:rsidR="00C76D23" w:rsidRPr="003F140E" w:rsidRDefault="00C76D23" w:rsidP="00AD47E7">
      <w:pPr>
        <w:pStyle w:val="Heading1"/>
        <w:pBdr>
          <w:top w:val="single" w:sz="12" w:space="0" w:color="auto"/>
        </w:pBdr>
        <w:ind w:left="432"/>
        <w:jc w:val="both"/>
        <w:rPr>
          <w:lang w:val="en-US"/>
        </w:rPr>
      </w:pPr>
      <w:bookmarkStart w:id="4" w:name="_Ref298777854"/>
      <w:bookmarkEnd w:id="0"/>
      <w:bookmarkEnd w:id="1"/>
      <w:r w:rsidRPr="003F140E">
        <w:rPr>
          <w:lang w:val="en-US"/>
        </w:rPr>
        <w:t>Introduction</w:t>
      </w:r>
      <w:bookmarkEnd w:id="4"/>
    </w:p>
    <w:p w14:paraId="16DC2F46" w14:textId="2D79B048" w:rsidR="004360A2" w:rsidRPr="008F17E0" w:rsidRDefault="004360A2" w:rsidP="004360A2">
      <w:pPr>
        <w:rPr>
          <w:rFonts w:ascii="Times New Roman" w:hAnsi="Times New Roman" w:cs="Times New Roman"/>
        </w:rPr>
      </w:pPr>
      <w:r w:rsidRPr="008F17E0">
        <w:rPr>
          <w:rFonts w:ascii="Times New Roman" w:hAnsi="Times New Roman" w:cs="Times New Roman"/>
        </w:rPr>
        <w:t>In multi-beam scenarios, broadcast i</w:t>
      </w:r>
      <w:r w:rsidR="005939C8">
        <w:rPr>
          <w:rFonts w:ascii="Times New Roman" w:hAnsi="Times New Roman" w:cs="Times New Roman"/>
        </w:rPr>
        <w:t>s inherently capacity-constrained</w:t>
      </w:r>
      <w:r w:rsidRPr="008F17E0">
        <w:rPr>
          <w:rFonts w:ascii="Times New Roman" w:hAnsi="Times New Roman" w:cs="Times New Roman"/>
        </w:rPr>
        <w:t xml:space="preserve"> due to the need for beam sweeping. Paging inherently relies on broadcast since the best beam for idle-state or RRC-inactive UEs is not known. </w:t>
      </w:r>
    </w:p>
    <w:p w14:paraId="180E4F5F" w14:textId="7AE6CF80" w:rsidR="004360A2" w:rsidRPr="008F17E0" w:rsidRDefault="004360A2" w:rsidP="004360A2">
      <w:pPr>
        <w:rPr>
          <w:rFonts w:ascii="Times New Roman" w:hAnsi="Times New Roman" w:cs="Times New Roman"/>
        </w:rPr>
      </w:pPr>
      <w:r w:rsidRPr="008F17E0">
        <w:rPr>
          <w:rFonts w:ascii="Times New Roman" w:hAnsi="Times New Roman" w:cs="Times New Roman"/>
        </w:rPr>
        <w:t>In the last meeting, the following agreement was met</w:t>
      </w:r>
      <w:r w:rsidR="001569BC" w:rsidRPr="008F17E0">
        <w:rPr>
          <w:rFonts w:ascii="Times New Roman" w:hAnsi="Times New Roman" w:cs="Times New Roman"/>
        </w:rPr>
        <w:t xml:space="preserve"> [1]</w:t>
      </w:r>
      <w:r w:rsidRPr="008F17E0">
        <w:rPr>
          <w:rFonts w:ascii="Times New Roman" w:hAnsi="Times New Roman" w:cs="Times New Roman"/>
        </w:rPr>
        <w:t>:</w:t>
      </w:r>
    </w:p>
    <w:p w14:paraId="7807B92A" w14:textId="77777777" w:rsidR="004360A2" w:rsidRPr="008F17E0" w:rsidRDefault="004360A2" w:rsidP="004360A2">
      <w:pPr>
        <w:numPr>
          <w:ilvl w:val="0"/>
          <w:numId w:val="30"/>
        </w:numPr>
        <w:spacing w:after="0" w:line="240" w:lineRule="auto"/>
        <w:rPr>
          <w:rFonts w:ascii="Times New Roman" w:hAnsi="Times New Roman" w:cs="Times New Roman"/>
          <w:i/>
          <w:szCs w:val="20"/>
        </w:rPr>
      </w:pPr>
      <w:r w:rsidRPr="008F17E0">
        <w:rPr>
          <w:rFonts w:ascii="Times New Roman" w:hAnsi="Times New Roman" w:cs="Times New Roman"/>
          <w:i/>
          <w:szCs w:val="20"/>
        </w:rPr>
        <w:t>For paging in multi-beam operation, support beam sweeping for paging, and study the following methods:</w:t>
      </w:r>
    </w:p>
    <w:p w14:paraId="5B576F4D" w14:textId="77777777" w:rsidR="004360A2" w:rsidRPr="008F17E0" w:rsidRDefault="004360A2" w:rsidP="004360A2">
      <w:pPr>
        <w:numPr>
          <w:ilvl w:val="1"/>
          <w:numId w:val="30"/>
        </w:numPr>
        <w:spacing w:after="0" w:line="240" w:lineRule="auto"/>
        <w:rPr>
          <w:rFonts w:ascii="Times New Roman" w:hAnsi="Times New Roman" w:cs="Times New Roman"/>
          <w:i/>
          <w:szCs w:val="20"/>
        </w:rPr>
      </w:pPr>
      <w:r w:rsidRPr="008F17E0">
        <w:rPr>
          <w:rFonts w:ascii="Times New Roman" w:hAnsi="Times New Roman" w:cs="Times New Roman"/>
          <w:i/>
          <w:szCs w:val="20"/>
        </w:rPr>
        <w:t>Alt-1: Multiplexing paging with SS blocks</w:t>
      </w:r>
    </w:p>
    <w:p w14:paraId="4455BE4E" w14:textId="77777777" w:rsidR="004360A2" w:rsidRPr="008F17E0" w:rsidRDefault="004360A2" w:rsidP="004360A2">
      <w:pPr>
        <w:numPr>
          <w:ilvl w:val="2"/>
          <w:numId w:val="30"/>
        </w:numPr>
        <w:spacing w:after="0" w:line="240" w:lineRule="auto"/>
        <w:rPr>
          <w:rFonts w:ascii="Times New Roman" w:hAnsi="Times New Roman" w:cs="Times New Roman"/>
          <w:i/>
          <w:szCs w:val="20"/>
        </w:rPr>
      </w:pPr>
      <w:r w:rsidRPr="008F17E0">
        <w:rPr>
          <w:rFonts w:ascii="Times New Roman" w:hAnsi="Times New Roman" w:cs="Times New Roman"/>
          <w:i/>
          <w:szCs w:val="20"/>
        </w:rPr>
        <w:t xml:space="preserve">FFS: Details of paging </w:t>
      </w:r>
    </w:p>
    <w:p w14:paraId="28728E4E" w14:textId="77777777" w:rsidR="004360A2" w:rsidRPr="008F17E0" w:rsidRDefault="004360A2" w:rsidP="004360A2">
      <w:pPr>
        <w:numPr>
          <w:ilvl w:val="1"/>
          <w:numId w:val="30"/>
        </w:numPr>
        <w:spacing w:after="0" w:line="240" w:lineRule="auto"/>
        <w:rPr>
          <w:rFonts w:ascii="Times New Roman" w:hAnsi="Times New Roman" w:cs="Times New Roman"/>
          <w:i/>
          <w:szCs w:val="20"/>
        </w:rPr>
      </w:pPr>
      <w:r w:rsidRPr="008F17E0">
        <w:rPr>
          <w:rFonts w:ascii="Times New Roman" w:hAnsi="Times New Roman" w:cs="Times New Roman"/>
          <w:i/>
          <w:szCs w:val="20"/>
        </w:rPr>
        <w:t xml:space="preserve">Alt-2: Adding another round of beam sweeping for paging </w:t>
      </w:r>
    </w:p>
    <w:p w14:paraId="4DCA0341" w14:textId="77777777" w:rsidR="004360A2" w:rsidRPr="008F17E0" w:rsidRDefault="004360A2" w:rsidP="004360A2">
      <w:pPr>
        <w:numPr>
          <w:ilvl w:val="2"/>
          <w:numId w:val="30"/>
        </w:numPr>
        <w:spacing w:after="0" w:line="240" w:lineRule="auto"/>
        <w:rPr>
          <w:rFonts w:ascii="Times New Roman" w:hAnsi="Times New Roman" w:cs="Times New Roman"/>
          <w:i/>
          <w:szCs w:val="20"/>
        </w:rPr>
      </w:pPr>
      <w:r w:rsidRPr="008F17E0">
        <w:rPr>
          <w:rFonts w:ascii="Times New Roman" w:hAnsi="Times New Roman" w:cs="Times New Roman"/>
          <w:i/>
          <w:szCs w:val="20"/>
        </w:rPr>
        <w:t xml:space="preserve">Note: Another round of beam sweeping is different from the beam sweeping of SS burst set </w:t>
      </w:r>
    </w:p>
    <w:p w14:paraId="59EBA1F0" w14:textId="77777777" w:rsidR="004360A2" w:rsidRPr="008F17E0" w:rsidRDefault="004360A2" w:rsidP="004360A2">
      <w:pPr>
        <w:numPr>
          <w:ilvl w:val="1"/>
          <w:numId w:val="30"/>
        </w:numPr>
        <w:spacing w:after="0" w:line="240" w:lineRule="auto"/>
        <w:rPr>
          <w:rFonts w:ascii="Times New Roman" w:hAnsi="Times New Roman" w:cs="Times New Roman"/>
          <w:i/>
          <w:szCs w:val="20"/>
        </w:rPr>
      </w:pPr>
      <w:r w:rsidRPr="008F17E0">
        <w:rPr>
          <w:rFonts w:ascii="Times New Roman" w:hAnsi="Times New Roman" w:cs="Times New Roman"/>
          <w:i/>
          <w:szCs w:val="20"/>
        </w:rPr>
        <w:t>Other alternatives are not precluded</w:t>
      </w:r>
    </w:p>
    <w:p w14:paraId="3FB05F69" w14:textId="77777777" w:rsidR="004360A2" w:rsidRPr="008F17E0" w:rsidRDefault="004360A2" w:rsidP="004360A2">
      <w:pPr>
        <w:numPr>
          <w:ilvl w:val="1"/>
          <w:numId w:val="30"/>
        </w:numPr>
        <w:spacing w:after="0" w:line="240" w:lineRule="auto"/>
        <w:rPr>
          <w:rFonts w:ascii="Times New Roman" w:hAnsi="Times New Roman" w:cs="Times New Roman"/>
          <w:i/>
          <w:szCs w:val="20"/>
        </w:rPr>
      </w:pPr>
      <w:r w:rsidRPr="008F17E0">
        <w:rPr>
          <w:rFonts w:ascii="Times New Roman" w:hAnsi="Times New Roman" w:cs="Times New Roman"/>
          <w:i/>
          <w:szCs w:val="20"/>
        </w:rPr>
        <w:t>Companies report their assumption for paging</w:t>
      </w:r>
    </w:p>
    <w:p w14:paraId="787FB110" w14:textId="77777777" w:rsidR="000852F5" w:rsidRDefault="000852F5" w:rsidP="004360A2">
      <w:pPr>
        <w:rPr>
          <w:rFonts w:ascii="Times New Roman" w:hAnsi="Times New Roman" w:cs="Times New Roman"/>
        </w:rPr>
      </w:pPr>
    </w:p>
    <w:p w14:paraId="55B8A1A1" w14:textId="179AA24B" w:rsidR="000852F5" w:rsidRPr="008F17E0" w:rsidRDefault="004360A2" w:rsidP="004360A2">
      <w:pPr>
        <w:rPr>
          <w:rFonts w:ascii="Times New Roman" w:hAnsi="Times New Roman" w:cs="Times New Roman"/>
        </w:rPr>
      </w:pPr>
      <w:r w:rsidRPr="008F17E0">
        <w:rPr>
          <w:rFonts w:ascii="Times New Roman" w:hAnsi="Times New Roman" w:cs="Times New Roman"/>
        </w:rPr>
        <w:t xml:space="preserve">In this contribution, we discuss </w:t>
      </w:r>
      <w:r w:rsidR="003B4DD2" w:rsidRPr="008F17E0">
        <w:rPr>
          <w:rFonts w:ascii="Times New Roman" w:hAnsi="Times New Roman" w:cs="Times New Roman"/>
        </w:rPr>
        <w:t>considerations for the multi-beam paging design.</w:t>
      </w:r>
    </w:p>
    <w:p w14:paraId="01F68915" w14:textId="6B1DCB82" w:rsidR="00AD47E7" w:rsidRPr="003F140E" w:rsidRDefault="00AD47E7" w:rsidP="00AD47E7">
      <w:pPr>
        <w:pStyle w:val="Heading1"/>
        <w:pBdr>
          <w:top w:val="single" w:sz="12" w:space="0" w:color="auto"/>
        </w:pBdr>
        <w:ind w:left="432"/>
        <w:jc w:val="both"/>
        <w:rPr>
          <w:lang w:val="en-US"/>
        </w:rPr>
      </w:pPr>
      <w:r w:rsidRPr="003F140E">
        <w:rPr>
          <w:lang w:val="en-US"/>
        </w:rPr>
        <w:t>Discussion</w:t>
      </w:r>
    </w:p>
    <w:p w14:paraId="54245B78" w14:textId="000D87A6" w:rsidR="00D2511F" w:rsidRPr="008F17E0" w:rsidRDefault="00D2511F" w:rsidP="00D2511F">
      <w:pPr>
        <w:rPr>
          <w:rFonts w:ascii="Times New Roman" w:hAnsi="Times New Roman" w:cs="Times New Roman"/>
        </w:rPr>
      </w:pPr>
      <w:r w:rsidRPr="008F17E0">
        <w:rPr>
          <w:rFonts w:ascii="Times New Roman" w:hAnsi="Times New Roman" w:cs="Times New Roman"/>
        </w:rPr>
        <w:t xml:space="preserve">The </w:t>
      </w:r>
      <w:r w:rsidR="008047F6" w:rsidRPr="008F17E0">
        <w:rPr>
          <w:rFonts w:ascii="Times New Roman" w:hAnsi="Times New Roman" w:cs="Times New Roman"/>
        </w:rPr>
        <w:t xml:space="preserve">multi-beam </w:t>
      </w:r>
      <w:r w:rsidRPr="008F17E0">
        <w:rPr>
          <w:rFonts w:ascii="Times New Roman" w:hAnsi="Times New Roman" w:cs="Times New Roman"/>
        </w:rPr>
        <w:t xml:space="preserve">paging design has to include considerations related to resource demand and latency. </w:t>
      </w:r>
      <w:r w:rsidR="00F17813" w:rsidRPr="008F17E0">
        <w:rPr>
          <w:rFonts w:ascii="Times New Roman" w:hAnsi="Times New Roman" w:cs="Times New Roman"/>
        </w:rPr>
        <w:t xml:space="preserve">To decide </w:t>
      </w:r>
      <w:r w:rsidR="00483EC9" w:rsidRPr="008F17E0">
        <w:rPr>
          <w:rFonts w:ascii="Times New Roman" w:hAnsi="Times New Roman" w:cs="Times New Roman"/>
        </w:rPr>
        <w:t>between</w:t>
      </w:r>
      <w:r w:rsidRPr="008F17E0">
        <w:rPr>
          <w:rFonts w:ascii="Times New Roman" w:hAnsi="Times New Roman" w:cs="Times New Roman"/>
        </w:rPr>
        <w:t xml:space="preserve"> Alt-1 and Alt-2, </w:t>
      </w:r>
      <w:r w:rsidR="00027290" w:rsidRPr="008F17E0">
        <w:rPr>
          <w:rFonts w:ascii="Times New Roman" w:hAnsi="Times New Roman" w:cs="Times New Roman"/>
        </w:rPr>
        <w:t>the</w:t>
      </w:r>
      <w:r w:rsidRPr="008F17E0">
        <w:rPr>
          <w:rFonts w:ascii="Times New Roman" w:hAnsi="Times New Roman" w:cs="Times New Roman"/>
        </w:rPr>
        <w:t xml:space="preserve"> </w:t>
      </w:r>
      <w:r w:rsidRPr="008F17E0">
        <w:rPr>
          <w:rFonts w:ascii="Times New Roman" w:hAnsi="Times New Roman" w:cs="Times New Roman"/>
        </w:rPr>
        <w:lastRenderedPageBreak/>
        <w:t xml:space="preserve">factors </w:t>
      </w:r>
      <w:r w:rsidR="00027290" w:rsidRPr="008F17E0">
        <w:rPr>
          <w:rFonts w:ascii="Times New Roman" w:hAnsi="Times New Roman" w:cs="Times New Roman"/>
        </w:rPr>
        <w:t xml:space="preserve">of </w:t>
      </w:r>
      <w:r w:rsidR="00476BD4" w:rsidRPr="008F17E0">
        <w:rPr>
          <w:rFonts w:ascii="Times New Roman" w:hAnsi="Times New Roman" w:cs="Times New Roman"/>
        </w:rPr>
        <w:t xml:space="preserve">paging </w:t>
      </w:r>
      <w:r w:rsidR="00027290" w:rsidRPr="008F17E0">
        <w:rPr>
          <w:rFonts w:ascii="Times New Roman" w:hAnsi="Times New Roman" w:cs="Times New Roman"/>
        </w:rPr>
        <w:t xml:space="preserve">resource demand and latency </w:t>
      </w:r>
      <w:r w:rsidRPr="008F17E0">
        <w:rPr>
          <w:rFonts w:ascii="Times New Roman" w:hAnsi="Times New Roman" w:cs="Times New Roman"/>
        </w:rPr>
        <w:t xml:space="preserve">have to be set into perspective to </w:t>
      </w:r>
      <w:r w:rsidR="008562D3" w:rsidRPr="008F17E0">
        <w:rPr>
          <w:rFonts w:ascii="Times New Roman" w:hAnsi="Times New Roman" w:cs="Times New Roman"/>
        </w:rPr>
        <w:t xml:space="preserve">the available </w:t>
      </w:r>
      <w:r w:rsidRPr="008F17E0">
        <w:rPr>
          <w:rFonts w:ascii="Times New Roman" w:hAnsi="Times New Roman" w:cs="Times New Roman"/>
        </w:rPr>
        <w:t xml:space="preserve">SS-block capacity and </w:t>
      </w:r>
      <w:r w:rsidR="00483EC9" w:rsidRPr="008F17E0">
        <w:rPr>
          <w:rFonts w:ascii="Times New Roman" w:hAnsi="Times New Roman" w:cs="Times New Roman"/>
        </w:rPr>
        <w:t xml:space="preserve">SS-block </w:t>
      </w:r>
      <w:r w:rsidRPr="008F17E0">
        <w:rPr>
          <w:rFonts w:ascii="Times New Roman" w:hAnsi="Times New Roman" w:cs="Times New Roman"/>
        </w:rPr>
        <w:t xml:space="preserve">transmission intervals. </w:t>
      </w:r>
    </w:p>
    <w:p w14:paraId="11D5FA9D" w14:textId="019B2538" w:rsidR="00D2511F" w:rsidRPr="008F17E0" w:rsidRDefault="00D2511F" w:rsidP="00D2511F">
      <w:pPr>
        <w:rPr>
          <w:rFonts w:ascii="Times New Roman" w:hAnsi="Times New Roman" w:cs="Times New Roman"/>
        </w:rPr>
      </w:pPr>
      <w:r w:rsidRPr="008F17E0">
        <w:rPr>
          <w:rFonts w:ascii="Times New Roman" w:hAnsi="Times New Roman" w:cs="Times New Roman"/>
        </w:rPr>
        <w:t xml:space="preserve">The SS-block is used by RRC-connected UEs for purposes </w:t>
      </w:r>
      <w:r w:rsidR="00AF5995" w:rsidRPr="008F17E0">
        <w:rPr>
          <w:rFonts w:ascii="Times New Roman" w:hAnsi="Times New Roman" w:cs="Times New Roman"/>
        </w:rPr>
        <w:t>of</w:t>
      </w:r>
      <w:r w:rsidRPr="008F17E0">
        <w:rPr>
          <w:rFonts w:ascii="Times New Roman" w:hAnsi="Times New Roman" w:cs="Times New Roman"/>
        </w:rPr>
        <w:t xml:space="preserve"> synchronization, beam selection and handover. The SS-block interval time needs to be set sufficiently small to guarantee sufficient performance for these procedures. </w:t>
      </w:r>
    </w:p>
    <w:p w14:paraId="58FC21B7" w14:textId="77777777" w:rsidR="00D2511F" w:rsidRPr="008F17E0" w:rsidRDefault="00D2511F" w:rsidP="00D2511F">
      <w:pPr>
        <w:rPr>
          <w:rFonts w:ascii="Times New Roman" w:hAnsi="Times New Roman" w:cs="Times New Roman"/>
          <w:b/>
        </w:rPr>
      </w:pPr>
      <w:r w:rsidRPr="008F17E0">
        <w:rPr>
          <w:rFonts w:ascii="Times New Roman" w:hAnsi="Times New Roman" w:cs="Times New Roman"/>
          <w:b/>
        </w:rPr>
        <w:t>Observation 1:</w:t>
      </w:r>
      <w:r w:rsidRPr="008F17E0">
        <w:rPr>
          <w:rFonts w:ascii="Times New Roman" w:hAnsi="Times New Roman" w:cs="Times New Roman"/>
        </w:rPr>
        <w:t xml:space="preserve"> </w:t>
      </w:r>
      <w:r w:rsidRPr="008F17E0">
        <w:rPr>
          <w:rFonts w:ascii="Times New Roman" w:hAnsi="Times New Roman" w:cs="Times New Roman"/>
          <w:b/>
        </w:rPr>
        <w:t>The interval time of SS-block transmissions needs to be sufficiently small to guarantee sufficient performance for RRC-connected UEs.</w:t>
      </w:r>
    </w:p>
    <w:p w14:paraId="5BA64AA9" w14:textId="43F2A951" w:rsidR="00D2511F" w:rsidRPr="008F17E0" w:rsidRDefault="00D2511F" w:rsidP="00D2511F">
      <w:pPr>
        <w:rPr>
          <w:rFonts w:ascii="Times New Roman" w:hAnsi="Times New Roman" w:cs="Times New Roman"/>
        </w:rPr>
      </w:pPr>
      <w:r w:rsidRPr="008F17E0">
        <w:rPr>
          <w:rFonts w:ascii="Times New Roman" w:hAnsi="Times New Roman" w:cs="Times New Roman"/>
        </w:rPr>
        <w:t xml:space="preserve">In contrast, paging addresses </w:t>
      </w:r>
      <w:r w:rsidR="00A16B52" w:rsidRPr="008F17E0">
        <w:rPr>
          <w:rFonts w:ascii="Times New Roman" w:hAnsi="Times New Roman" w:cs="Times New Roman"/>
        </w:rPr>
        <w:t>RRC-</w:t>
      </w:r>
      <w:r w:rsidRPr="008F17E0">
        <w:rPr>
          <w:rFonts w:ascii="Times New Roman" w:hAnsi="Times New Roman" w:cs="Times New Roman"/>
        </w:rPr>
        <w:t xml:space="preserve">idle and RRC-inactive UEs, and its latency bound is driven by upper layer service-level requirements, which are typically less stringent. For this reason, </w:t>
      </w:r>
      <w:r w:rsidR="00CD4299" w:rsidRPr="008F17E0">
        <w:rPr>
          <w:rFonts w:ascii="Times New Roman" w:hAnsi="Times New Roman" w:cs="Times New Roman"/>
        </w:rPr>
        <w:t xml:space="preserve">the </w:t>
      </w:r>
      <w:r w:rsidRPr="008F17E0">
        <w:rPr>
          <w:rFonts w:ascii="Times New Roman" w:hAnsi="Times New Roman" w:cs="Times New Roman"/>
        </w:rPr>
        <w:t>paging interval</w:t>
      </w:r>
      <w:r w:rsidR="00CD4299" w:rsidRPr="008F17E0">
        <w:rPr>
          <w:rFonts w:ascii="Times New Roman" w:hAnsi="Times New Roman" w:cs="Times New Roman"/>
        </w:rPr>
        <w:t xml:space="preserve"> time</w:t>
      </w:r>
      <w:r w:rsidRPr="008F17E0">
        <w:rPr>
          <w:rFonts w:ascii="Times New Roman" w:hAnsi="Times New Roman" w:cs="Times New Roman"/>
        </w:rPr>
        <w:t xml:space="preserve"> can be </w:t>
      </w:r>
      <w:r w:rsidR="00CD4299" w:rsidRPr="008F17E0">
        <w:rPr>
          <w:rFonts w:ascii="Times New Roman" w:hAnsi="Times New Roman" w:cs="Times New Roman"/>
        </w:rPr>
        <w:t xml:space="preserve">typically </w:t>
      </w:r>
      <w:r w:rsidRPr="008F17E0">
        <w:rPr>
          <w:rFonts w:ascii="Times New Roman" w:hAnsi="Times New Roman" w:cs="Times New Roman"/>
        </w:rPr>
        <w:t xml:space="preserve">set larger than </w:t>
      </w:r>
      <w:r w:rsidR="00DE3A7B" w:rsidRPr="008F17E0">
        <w:rPr>
          <w:rFonts w:ascii="Times New Roman" w:hAnsi="Times New Roman" w:cs="Times New Roman"/>
        </w:rPr>
        <w:t xml:space="preserve">the </w:t>
      </w:r>
      <w:r w:rsidRPr="008F17E0">
        <w:rPr>
          <w:rFonts w:ascii="Times New Roman" w:hAnsi="Times New Roman" w:cs="Times New Roman"/>
        </w:rPr>
        <w:t xml:space="preserve">SS-block </w:t>
      </w:r>
      <w:r w:rsidR="00EA61C7" w:rsidRPr="008F17E0">
        <w:rPr>
          <w:rFonts w:ascii="Times New Roman" w:hAnsi="Times New Roman" w:cs="Times New Roman"/>
        </w:rPr>
        <w:t>interval</w:t>
      </w:r>
      <w:r w:rsidR="00CD4299" w:rsidRPr="008F17E0">
        <w:rPr>
          <w:rFonts w:ascii="Times New Roman" w:hAnsi="Times New Roman" w:cs="Times New Roman"/>
        </w:rPr>
        <w:t xml:space="preserve"> time</w:t>
      </w:r>
      <w:r w:rsidRPr="008F17E0">
        <w:rPr>
          <w:rFonts w:ascii="Times New Roman" w:hAnsi="Times New Roman" w:cs="Times New Roman"/>
        </w:rPr>
        <w:t>.</w:t>
      </w:r>
    </w:p>
    <w:p w14:paraId="158B25CA" w14:textId="306C8B15" w:rsidR="00D2511F" w:rsidRPr="008F17E0" w:rsidRDefault="00D2511F" w:rsidP="00D2511F">
      <w:pPr>
        <w:rPr>
          <w:rFonts w:ascii="Times New Roman" w:hAnsi="Times New Roman" w:cs="Times New Roman"/>
          <w:b/>
        </w:rPr>
      </w:pPr>
      <w:r w:rsidRPr="008F17E0">
        <w:rPr>
          <w:rFonts w:ascii="Times New Roman" w:hAnsi="Times New Roman" w:cs="Times New Roman"/>
          <w:b/>
        </w:rPr>
        <w:t>Observation 2:</w:t>
      </w:r>
      <w:r w:rsidRPr="008F17E0">
        <w:rPr>
          <w:rFonts w:ascii="Times New Roman" w:hAnsi="Times New Roman" w:cs="Times New Roman"/>
        </w:rPr>
        <w:t xml:space="preserve"> </w:t>
      </w:r>
      <w:r w:rsidRPr="008F17E0">
        <w:rPr>
          <w:rFonts w:ascii="Times New Roman" w:hAnsi="Times New Roman" w:cs="Times New Roman"/>
          <w:b/>
        </w:rPr>
        <w:t>Paging broadcast addresses idle-state and RRC-inactive UEs, and</w:t>
      </w:r>
      <w:r w:rsidR="00CD4299" w:rsidRPr="008F17E0">
        <w:rPr>
          <w:rFonts w:ascii="Times New Roman" w:hAnsi="Times New Roman" w:cs="Times New Roman"/>
          <w:b/>
        </w:rPr>
        <w:t xml:space="preserve"> the</w:t>
      </w:r>
      <w:r w:rsidRPr="008F17E0">
        <w:rPr>
          <w:rFonts w:ascii="Times New Roman" w:hAnsi="Times New Roman" w:cs="Times New Roman"/>
          <w:b/>
        </w:rPr>
        <w:t xml:space="preserve"> interval time can typically be larger than that of SS-block transmission. </w:t>
      </w:r>
    </w:p>
    <w:p w14:paraId="16357B8B" w14:textId="6C247609" w:rsidR="00D2511F" w:rsidRPr="008F17E0" w:rsidRDefault="00D2511F" w:rsidP="00D2511F">
      <w:pPr>
        <w:rPr>
          <w:rFonts w:ascii="Times New Roman" w:hAnsi="Times New Roman" w:cs="Times New Roman"/>
        </w:rPr>
      </w:pPr>
      <w:r w:rsidRPr="008F17E0">
        <w:rPr>
          <w:rFonts w:ascii="Times New Roman" w:hAnsi="Times New Roman" w:cs="Times New Roman"/>
        </w:rPr>
        <w:t xml:space="preserve">From observations 1 and 2, one can conclude that SS-block and paging </w:t>
      </w:r>
      <w:r w:rsidR="00C36DAF" w:rsidRPr="008F17E0">
        <w:rPr>
          <w:rFonts w:ascii="Times New Roman" w:hAnsi="Times New Roman" w:cs="Times New Roman"/>
        </w:rPr>
        <w:t>have</w:t>
      </w:r>
      <w:r w:rsidR="00CD4299" w:rsidRPr="008F17E0">
        <w:rPr>
          <w:rFonts w:ascii="Times New Roman" w:hAnsi="Times New Roman" w:cs="Times New Roman"/>
        </w:rPr>
        <w:t xml:space="preserve"> </w:t>
      </w:r>
      <w:r w:rsidRPr="008F17E0">
        <w:rPr>
          <w:rFonts w:ascii="Times New Roman" w:hAnsi="Times New Roman" w:cs="Times New Roman"/>
        </w:rPr>
        <w:t xml:space="preserve">different performance/resource tradeoffs. Consequently, NR should allow </w:t>
      </w:r>
      <w:r w:rsidR="00412ACA" w:rsidRPr="008F17E0">
        <w:rPr>
          <w:rFonts w:ascii="Times New Roman" w:hAnsi="Times New Roman" w:cs="Times New Roman"/>
        </w:rPr>
        <w:t xml:space="preserve">independent </w:t>
      </w:r>
      <w:r w:rsidRPr="008F17E0">
        <w:rPr>
          <w:rFonts w:ascii="Times New Roman" w:hAnsi="Times New Roman" w:cs="Times New Roman"/>
        </w:rPr>
        <w:t>setting</w:t>
      </w:r>
      <w:r w:rsidR="00412ACA" w:rsidRPr="008F17E0">
        <w:rPr>
          <w:rFonts w:ascii="Times New Roman" w:hAnsi="Times New Roman" w:cs="Times New Roman"/>
        </w:rPr>
        <w:t>s of</w:t>
      </w:r>
      <w:r w:rsidRPr="008F17E0">
        <w:rPr>
          <w:rFonts w:ascii="Times New Roman" w:hAnsi="Times New Roman" w:cs="Times New Roman"/>
        </w:rPr>
        <w:t xml:space="preserve"> these tradeoffs for SS-block and paging broadcast. For this purpose, a separate beams-swept broadcast channel </w:t>
      </w:r>
      <w:r w:rsidR="00872F91" w:rsidRPr="008F17E0">
        <w:rPr>
          <w:rFonts w:ascii="Times New Roman" w:hAnsi="Times New Roman" w:cs="Times New Roman"/>
        </w:rPr>
        <w:t xml:space="preserve">should be introduced </w:t>
      </w:r>
      <w:r w:rsidRPr="008F17E0">
        <w:rPr>
          <w:rFonts w:ascii="Times New Roman" w:hAnsi="Times New Roman" w:cs="Times New Roman"/>
        </w:rPr>
        <w:t>for paging.</w:t>
      </w:r>
      <w:r w:rsidR="00657BA5" w:rsidRPr="008F17E0">
        <w:rPr>
          <w:rFonts w:ascii="Times New Roman" w:hAnsi="Times New Roman" w:cs="Times New Roman"/>
        </w:rPr>
        <w:t xml:space="preserve"> The transmission interval for the paging broadcast channel </w:t>
      </w:r>
      <w:r w:rsidR="0027595F" w:rsidRPr="008F17E0">
        <w:rPr>
          <w:rFonts w:ascii="Times New Roman" w:hAnsi="Times New Roman" w:cs="Times New Roman"/>
        </w:rPr>
        <w:t>should</w:t>
      </w:r>
      <w:r w:rsidR="00657BA5" w:rsidRPr="008F17E0">
        <w:rPr>
          <w:rFonts w:ascii="Times New Roman" w:hAnsi="Times New Roman" w:cs="Times New Roman"/>
        </w:rPr>
        <w:t xml:space="preserve"> be configurable. </w:t>
      </w:r>
    </w:p>
    <w:p w14:paraId="7ED97B75" w14:textId="77777777" w:rsidR="000852F5" w:rsidRPr="008F17E0" w:rsidRDefault="000852F5" w:rsidP="000852F5">
      <w:pPr>
        <w:jc w:val="center"/>
        <w:rPr>
          <w:rFonts w:ascii="Times New Roman" w:hAnsi="Times New Roman" w:cs="Times New Roman"/>
        </w:rPr>
      </w:pPr>
      <w:r w:rsidRPr="008F17E0">
        <w:rPr>
          <w:rFonts w:ascii="Times New Roman" w:hAnsi="Times New Roman" w:cs="Times New Roman"/>
        </w:rPr>
        <w:object w:dxaOrig="8197" w:dyaOrig="5463" w14:anchorId="1E24A4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pt;height:205.5pt" o:ole="">
            <v:imagedata r:id="rId11" o:title=""/>
          </v:shape>
          <o:OLEObject Type="Embed" ProgID="Visio.Drawing.11" ShapeID="_x0000_i1025" DrawAspect="Content" ObjectID="_1545498629" r:id="rId12"/>
        </w:object>
      </w:r>
    </w:p>
    <w:p w14:paraId="786245A4" w14:textId="77777777" w:rsidR="000852F5" w:rsidRPr="008F17E0" w:rsidRDefault="000852F5" w:rsidP="000852F5">
      <w:pPr>
        <w:jc w:val="center"/>
        <w:rPr>
          <w:rFonts w:ascii="Times New Roman" w:hAnsi="Times New Roman" w:cs="Times New Roman"/>
          <w:b/>
        </w:rPr>
      </w:pPr>
      <w:r w:rsidRPr="008F17E0">
        <w:rPr>
          <w:rFonts w:ascii="Times New Roman" w:hAnsi="Times New Roman" w:cs="Times New Roman"/>
          <w:b/>
        </w:rPr>
        <w:t>Fig</w:t>
      </w:r>
      <w:r>
        <w:rPr>
          <w:rFonts w:ascii="Times New Roman" w:hAnsi="Times New Roman" w:cs="Times New Roman"/>
          <w:b/>
        </w:rPr>
        <w:t>ure</w:t>
      </w:r>
      <w:r w:rsidRPr="008F17E0">
        <w:rPr>
          <w:rFonts w:ascii="Times New Roman" w:hAnsi="Times New Roman" w:cs="Times New Roman"/>
          <w:b/>
        </w:rPr>
        <w:t xml:space="preserve"> 1: Steps for combined broadcast/unicast paging</w:t>
      </w:r>
    </w:p>
    <w:p w14:paraId="6D169472" w14:textId="77777777" w:rsidR="000852F5" w:rsidRDefault="000852F5" w:rsidP="00D2511F">
      <w:pPr>
        <w:rPr>
          <w:rFonts w:ascii="Times New Roman" w:hAnsi="Times New Roman" w:cs="Times New Roman"/>
          <w:b/>
        </w:rPr>
      </w:pPr>
    </w:p>
    <w:p w14:paraId="1CD15013" w14:textId="77777777" w:rsidR="00D2511F" w:rsidRPr="008F17E0" w:rsidRDefault="00D2511F" w:rsidP="00D2511F">
      <w:pPr>
        <w:rPr>
          <w:rFonts w:ascii="Times New Roman" w:hAnsi="Times New Roman" w:cs="Times New Roman"/>
          <w:b/>
        </w:rPr>
      </w:pPr>
      <w:r w:rsidRPr="008F17E0">
        <w:rPr>
          <w:rFonts w:ascii="Times New Roman" w:hAnsi="Times New Roman" w:cs="Times New Roman"/>
          <w:b/>
        </w:rPr>
        <w:t>Proposal 1:</w:t>
      </w:r>
      <w:r w:rsidRPr="008F17E0">
        <w:rPr>
          <w:rFonts w:ascii="Times New Roman" w:hAnsi="Times New Roman" w:cs="Times New Roman"/>
        </w:rPr>
        <w:t xml:space="preserve"> </w:t>
      </w:r>
      <w:r w:rsidRPr="008F17E0">
        <w:rPr>
          <w:rFonts w:ascii="Times New Roman" w:hAnsi="Times New Roman" w:cs="Times New Roman"/>
          <w:b/>
        </w:rPr>
        <w:t>NR should allow SS-block and paging broadcast to use different tradeoff between transmission interval and resource size.</w:t>
      </w:r>
    </w:p>
    <w:p w14:paraId="24F9B4CF" w14:textId="3BEBF2C9" w:rsidR="00D2511F" w:rsidRPr="008F17E0" w:rsidRDefault="00D2511F" w:rsidP="00D2511F">
      <w:pPr>
        <w:rPr>
          <w:rFonts w:ascii="Times New Roman" w:hAnsi="Times New Roman" w:cs="Times New Roman"/>
        </w:rPr>
      </w:pPr>
      <w:r w:rsidRPr="008F17E0">
        <w:rPr>
          <w:rFonts w:ascii="Times New Roman" w:hAnsi="Times New Roman" w:cs="Times New Roman"/>
        </w:rPr>
        <w:t>Another aspect of the paging design is the capacity demand for paging broadcasts. This capacity demand depends on various factors such as the number of paging records per time interval and the size of each record.  For LTE, for instance, the size of a paging record list can reach values between 640bits and 1024bits [2]. For NR, the paging design should be future-</w:t>
      </w:r>
      <w:r w:rsidR="001D7753" w:rsidRPr="008F17E0">
        <w:rPr>
          <w:rFonts w:ascii="Times New Roman" w:hAnsi="Times New Roman" w:cs="Times New Roman"/>
        </w:rPr>
        <w:t>compliant</w:t>
      </w:r>
      <w:r w:rsidRPr="008F17E0">
        <w:rPr>
          <w:rFonts w:ascii="Times New Roman" w:hAnsi="Times New Roman" w:cs="Times New Roman"/>
        </w:rPr>
        <w:t xml:space="preserve"> demanding flexibility </w:t>
      </w:r>
      <w:r w:rsidR="00330169" w:rsidRPr="008F17E0">
        <w:rPr>
          <w:rFonts w:ascii="Times New Roman" w:hAnsi="Times New Roman" w:cs="Times New Roman"/>
        </w:rPr>
        <w:t>in</w:t>
      </w:r>
      <w:r w:rsidRPr="008F17E0">
        <w:rPr>
          <w:rFonts w:ascii="Times New Roman" w:hAnsi="Times New Roman" w:cs="Times New Roman"/>
        </w:rPr>
        <w:t xml:space="preserve"> the size of paging record lists. Such flexibility is in conflict with the small and fixed capacity size of a beam-swept physical broadcast channel.</w:t>
      </w:r>
    </w:p>
    <w:p w14:paraId="1A9A1CC1" w14:textId="5ADBDC0F" w:rsidR="00D2511F" w:rsidRPr="008F17E0" w:rsidRDefault="00D2511F" w:rsidP="00D2511F">
      <w:pPr>
        <w:rPr>
          <w:rFonts w:ascii="Times New Roman" w:hAnsi="Times New Roman" w:cs="Times New Roman"/>
          <w:b/>
        </w:rPr>
      </w:pPr>
      <w:r w:rsidRPr="008F17E0">
        <w:rPr>
          <w:rFonts w:ascii="Times New Roman" w:hAnsi="Times New Roman" w:cs="Times New Roman"/>
          <w:b/>
        </w:rPr>
        <w:t>Observation 3:</w:t>
      </w:r>
      <w:r w:rsidRPr="008F17E0">
        <w:rPr>
          <w:rFonts w:ascii="Times New Roman" w:hAnsi="Times New Roman" w:cs="Times New Roman"/>
        </w:rPr>
        <w:t xml:space="preserve"> </w:t>
      </w:r>
      <w:r w:rsidRPr="008F17E0">
        <w:rPr>
          <w:rFonts w:ascii="Times New Roman" w:hAnsi="Times New Roman" w:cs="Times New Roman"/>
          <w:b/>
        </w:rPr>
        <w:t>The need for large and future-</w:t>
      </w:r>
      <w:r w:rsidR="001D7753" w:rsidRPr="008F17E0">
        <w:rPr>
          <w:rFonts w:ascii="Times New Roman" w:hAnsi="Times New Roman" w:cs="Times New Roman"/>
          <w:b/>
        </w:rPr>
        <w:t>compliant</w:t>
      </w:r>
      <w:r w:rsidRPr="008F17E0">
        <w:rPr>
          <w:rFonts w:ascii="Times New Roman" w:hAnsi="Times New Roman" w:cs="Times New Roman"/>
          <w:b/>
        </w:rPr>
        <w:t xml:space="preserve"> paging demand is in conflict with the small and fixed capacity of a beam-swept physical broadcast channel.</w:t>
      </w:r>
    </w:p>
    <w:p w14:paraId="55116673" w14:textId="77777777" w:rsidR="00583246" w:rsidRPr="008F17E0" w:rsidRDefault="00D2511F" w:rsidP="00D2511F">
      <w:pPr>
        <w:rPr>
          <w:rFonts w:ascii="Times New Roman" w:hAnsi="Times New Roman" w:cs="Times New Roman"/>
        </w:rPr>
      </w:pPr>
      <w:r w:rsidRPr="008F17E0">
        <w:rPr>
          <w:rFonts w:ascii="Times New Roman" w:hAnsi="Times New Roman" w:cs="Times New Roman"/>
        </w:rPr>
        <w:t xml:space="preserve">To </w:t>
      </w:r>
      <w:r w:rsidR="00B70413" w:rsidRPr="008F17E0">
        <w:rPr>
          <w:rFonts w:ascii="Times New Roman" w:hAnsi="Times New Roman" w:cs="Times New Roman"/>
        </w:rPr>
        <w:t>support</w:t>
      </w:r>
      <w:r w:rsidRPr="008F17E0">
        <w:rPr>
          <w:rFonts w:ascii="Times New Roman" w:hAnsi="Times New Roman" w:cs="Times New Roman"/>
        </w:rPr>
        <w:t xml:space="preserve"> </w:t>
      </w:r>
      <w:r w:rsidR="00B70413" w:rsidRPr="008F17E0">
        <w:rPr>
          <w:rFonts w:ascii="Times New Roman" w:hAnsi="Times New Roman" w:cs="Times New Roman"/>
        </w:rPr>
        <w:t>flexible and future-compliant paging demand with a</w:t>
      </w:r>
      <w:r w:rsidRPr="008F17E0">
        <w:rPr>
          <w:rFonts w:ascii="Times New Roman" w:hAnsi="Times New Roman" w:cs="Times New Roman"/>
        </w:rPr>
        <w:t xml:space="preserve"> capacity-constraint physical broadcast channel, NR should consider </w:t>
      </w:r>
      <w:r w:rsidR="00642B1A" w:rsidRPr="008F17E0">
        <w:rPr>
          <w:rFonts w:ascii="Times New Roman" w:hAnsi="Times New Roman" w:cs="Times New Roman"/>
        </w:rPr>
        <w:t>a paging procedure that combines broadcast and unicast delivery</w:t>
      </w:r>
      <w:r w:rsidR="00366CBB" w:rsidRPr="008F17E0">
        <w:rPr>
          <w:rFonts w:ascii="Times New Roman" w:hAnsi="Times New Roman" w:cs="Times New Roman"/>
        </w:rPr>
        <w:t>.</w:t>
      </w:r>
      <w:r w:rsidR="00583246" w:rsidRPr="008F17E0">
        <w:rPr>
          <w:rFonts w:ascii="Times New Roman" w:hAnsi="Times New Roman" w:cs="Times New Roman"/>
        </w:rPr>
        <w:t xml:space="preserve"> </w:t>
      </w:r>
    </w:p>
    <w:p w14:paraId="318AE14B" w14:textId="77777777" w:rsidR="00C573C2" w:rsidRPr="008F17E0" w:rsidRDefault="00C573C2" w:rsidP="00C573C2">
      <w:pPr>
        <w:rPr>
          <w:rFonts w:ascii="Times New Roman" w:hAnsi="Times New Roman" w:cs="Times New Roman"/>
          <w:b/>
        </w:rPr>
      </w:pPr>
      <w:r w:rsidRPr="008F17E0">
        <w:rPr>
          <w:rFonts w:ascii="Times New Roman" w:hAnsi="Times New Roman" w:cs="Times New Roman"/>
          <w:b/>
        </w:rPr>
        <w:t>Proposal 2: NR should consider a paging procedure that combines broadcast and unicast delivery to support flexible and future-compliant paging demand.</w:t>
      </w:r>
    </w:p>
    <w:p w14:paraId="530D6993" w14:textId="05C5F337" w:rsidR="00366CBB" w:rsidRPr="008F17E0" w:rsidRDefault="00366CBB" w:rsidP="00D2511F">
      <w:pPr>
        <w:rPr>
          <w:rFonts w:ascii="Times New Roman" w:hAnsi="Times New Roman" w:cs="Times New Roman"/>
        </w:rPr>
      </w:pPr>
      <w:r w:rsidRPr="008F17E0">
        <w:rPr>
          <w:rFonts w:ascii="Times New Roman" w:hAnsi="Times New Roman" w:cs="Times New Roman"/>
        </w:rPr>
        <w:lastRenderedPageBreak/>
        <w:t xml:space="preserve">Such combined broadcast/unicast paging </w:t>
      </w:r>
      <w:r w:rsidR="00AE1E3F" w:rsidRPr="008F17E0">
        <w:rPr>
          <w:rFonts w:ascii="Times New Roman" w:hAnsi="Times New Roman" w:cs="Times New Roman"/>
        </w:rPr>
        <w:t>procedure</w:t>
      </w:r>
      <w:r w:rsidRPr="008F17E0">
        <w:rPr>
          <w:rFonts w:ascii="Times New Roman" w:hAnsi="Times New Roman" w:cs="Times New Roman"/>
        </w:rPr>
        <w:t xml:space="preserve"> could </w:t>
      </w:r>
      <w:r w:rsidR="00DF27D9" w:rsidRPr="008F17E0">
        <w:rPr>
          <w:rFonts w:ascii="Times New Roman" w:hAnsi="Times New Roman" w:cs="Times New Roman"/>
        </w:rPr>
        <w:t>apply</w:t>
      </w:r>
      <w:r w:rsidRPr="008F17E0">
        <w:rPr>
          <w:rFonts w:ascii="Times New Roman" w:hAnsi="Times New Roman" w:cs="Times New Roman"/>
        </w:rPr>
        <w:t xml:space="preserve"> the following steps</w:t>
      </w:r>
      <w:r w:rsidR="00E44263" w:rsidRPr="008F17E0">
        <w:rPr>
          <w:rFonts w:ascii="Times New Roman" w:hAnsi="Times New Roman" w:cs="Times New Roman"/>
        </w:rPr>
        <w:t xml:space="preserve"> (Figure 1)</w:t>
      </w:r>
      <w:r w:rsidRPr="008F17E0">
        <w:rPr>
          <w:rFonts w:ascii="Times New Roman" w:hAnsi="Times New Roman" w:cs="Times New Roman"/>
        </w:rPr>
        <w:t>:</w:t>
      </w:r>
    </w:p>
    <w:p w14:paraId="1E006A94" w14:textId="13B12936" w:rsidR="00642B1A" w:rsidRPr="008F17E0" w:rsidRDefault="00642B1A" w:rsidP="00D2511F">
      <w:pPr>
        <w:rPr>
          <w:rFonts w:ascii="Times New Roman" w:hAnsi="Times New Roman" w:cs="Times New Roman"/>
        </w:rPr>
      </w:pPr>
      <w:r w:rsidRPr="008F17E0">
        <w:rPr>
          <w:rFonts w:ascii="Times New Roman" w:hAnsi="Times New Roman" w:cs="Times New Roman"/>
        </w:rPr>
        <w:t>Step 1: Broadcast of reduced paging information. This alerts an extended set of UEs, i.e. also UEs without pending paging message.</w:t>
      </w:r>
    </w:p>
    <w:p w14:paraId="18B41C91" w14:textId="1688FF55" w:rsidR="00642B1A" w:rsidRPr="008F17E0" w:rsidRDefault="00642B1A" w:rsidP="00D2511F">
      <w:pPr>
        <w:rPr>
          <w:rFonts w:ascii="Times New Roman" w:hAnsi="Times New Roman" w:cs="Times New Roman"/>
        </w:rPr>
      </w:pPr>
      <w:r w:rsidRPr="008F17E0">
        <w:rPr>
          <w:rFonts w:ascii="Times New Roman" w:hAnsi="Times New Roman" w:cs="Times New Roman"/>
        </w:rPr>
        <w:t xml:space="preserve">Step 2: Alerted UEs perform random access </w:t>
      </w:r>
      <w:r w:rsidR="00CF1D99" w:rsidRPr="008F17E0">
        <w:rPr>
          <w:rFonts w:ascii="Times New Roman" w:hAnsi="Times New Roman" w:cs="Times New Roman"/>
        </w:rPr>
        <w:t>in response</w:t>
      </w:r>
      <w:r w:rsidR="00744853" w:rsidRPr="008F17E0">
        <w:rPr>
          <w:rFonts w:ascii="Times New Roman" w:hAnsi="Times New Roman" w:cs="Times New Roman"/>
        </w:rPr>
        <w:t xml:space="preserve"> to </w:t>
      </w:r>
      <w:r w:rsidR="00B015D7" w:rsidRPr="008F17E0">
        <w:rPr>
          <w:rFonts w:ascii="Times New Roman" w:hAnsi="Times New Roman" w:cs="Times New Roman"/>
        </w:rPr>
        <w:t xml:space="preserve">broadcast </w:t>
      </w:r>
      <w:r w:rsidR="00744853" w:rsidRPr="008F17E0">
        <w:rPr>
          <w:rFonts w:ascii="Times New Roman" w:hAnsi="Times New Roman" w:cs="Times New Roman"/>
        </w:rPr>
        <w:t>page</w:t>
      </w:r>
      <w:r w:rsidRPr="008F17E0">
        <w:rPr>
          <w:rFonts w:ascii="Times New Roman" w:hAnsi="Times New Roman" w:cs="Times New Roman"/>
        </w:rPr>
        <w:t>.</w:t>
      </w:r>
    </w:p>
    <w:p w14:paraId="73E3AA55" w14:textId="000A781E" w:rsidR="00642B1A" w:rsidRPr="008F17E0" w:rsidRDefault="00642B1A" w:rsidP="00D2511F">
      <w:pPr>
        <w:rPr>
          <w:rFonts w:ascii="Times New Roman" w:hAnsi="Times New Roman" w:cs="Times New Roman"/>
        </w:rPr>
      </w:pPr>
      <w:r w:rsidRPr="008F17E0">
        <w:rPr>
          <w:rFonts w:ascii="Times New Roman" w:hAnsi="Times New Roman" w:cs="Times New Roman"/>
        </w:rPr>
        <w:t>Step 3: Detailed paging information is delivered to these UEs via unicast.</w:t>
      </w:r>
    </w:p>
    <w:p w14:paraId="23DF6E39" w14:textId="2C12F1FB" w:rsidR="006544C2" w:rsidRPr="008F17E0" w:rsidRDefault="00CD4EEB" w:rsidP="00AE1E3F">
      <w:pPr>
        <w:rPr>
          <w:rFonts w:ascii="Times New Roman" w:hAnsi="Times New Roman" w:cs="Times New Roman"/>
          <w:b/>
        </w:rPr>
      </w:pPr>
      <w:r w:rsidRPr="008F17E0">
        <w:rPr>
          <w:rFonts w:ascii="Times New Roman" w:hAnsi="Times New Roman" w:cs="Times New Roman"/>
        </w:rPr>
        <w:t>Such a</w:t>
      </w:r>
      <w:r w:rsidR="00744853" w:rsidRPr="008F17E0">
        <w:rPr>
          <w:rFonts w:ascii="Times New Roman" w:hAnsi="Times New Roman" w:cs="Times New Roman"/>
        </w:rPr>
        <w:t xml:space="preserve"> procedure trades</w:t>
      </w:r>
      <w:r w:rsidR="00587F81">
        <w:rPr>
          <w:rFonts w:ascii="Times New Roman" w:hAnsi="Times New Roman" w:cs="Times New Roman"/>
        </w:rPr>
        <w:t>-off</w:t>
      </w:r>
      <w:r w:rsidR="00744853" w:rsidRPr="008F17E0">
        <w:rPr>
          <w:rFonts w:ascii="Times New Roman" w:hAnsi="Times New Roman" w:cs="Times New Roman"/>
        </w:rPr>
        <w:t xml:space="preserve"> broadcast </w:t>
      </w:r>
      <w:r w:rsidRPr="008F17E0">
        <w:rPr>
          <w:rFonts w:ascii="Times New Roman" w:hAnsi="Times New Roman" w:cs="Times New Roman"/>
        </w:rPr>
        <w:t>resource demand</w:t>
      </w:r>
      <w:r w:rsidR="00744853" w:rsidRPr="008F17E0">
        <w:rPr>
          <w:rFonts w:ascii="Times New Roman" w:hAnsi="Times New Roman" w:cs="Times New Roman"/>
        </w:rPr>
        <w:t xml:space="preserve"> for an extended </w:t>
      </w:r>
      <w:r w:rsidR="00DF27D9" w:rsidRPr="008F17E0">
        <w:rPr>
          <w:rFonts w:ascii="Times New Roman" w:hAnsi="Times New Roman" w:cs="Times New Roman"/>
        </w:rPr>
        <w:t>amount</w:t>
      </w:r>
      <w:r w:rsidR="0065247E" w:rsidRPr="008F17E0">
        <w:rPr>
          <w:rFonts w:ascii="Times New Roman" w:hAnsi="Times New Roman" w:cs="Times New Roman"/>
        </w:rPr>
        <w:t xml:space="preserve"> of unicast </w:t>
      </w:r>
      <w:r w:rsidRPr="008F17E0">
        <w:rPr>
          <w:rFonts w:ascii="Times New Roman" w:hAnsi="Times New Roman" w:cs="Times New Roman"/>
        </w:rPr>
        <w:t>resource demand</w:t>
      </w:r>
      <w:r w:rsidR="00744853" w:rsidRPr="008F17E0">
        <w:rPr>
          <w:rFonts w:ascii="Times New Roman" w:hAnsi="Times New Roman" w:cs="Times New Roman"/>
        </w:rPr>
        <w:t>.</w:t>
      </w:r>
      <w:r w:rsidR="002E2272" w:rsidRPr="008F17E0">
        <w:rPr>
          <w:rFonts w:ascii="Times New Roman" w:hAnsi="Times New Roman" w:cs="Times New Roman"/>
        </w:rPr>
        <w:t xml:space="preserve"> </w:t>
      </w:r>
      <w:r w:rsidR="00253691" w:rsidRPr="008F17E0">
        <w:rPr>
          <w:rFonts w:ascii="Times New Roman" w:hAnsi="Times New Roman" w:cs="Times New Roman"/>
        </w:rPr>
        <w:t>False alerting</w:t>
      </w:r>
      <w:r w:rsidR="002E2272" w:rsidRPr="008F17E0">
        <w:rPr>
          <w:rFonts w:ascii="Times New Roman" w:hAnsi="Times New Roman" w:cs="Times New Roman"/>
        </w:rPr>
        <w:t xml:space="preserve"> </w:t>
      </w:r>
      <w:r w:rsidR="00847629" w:rsidRPr="008F17E0">
        <w:rPr>
          <w:rFonts w:ascii="Times New Roman" w:hAnsi="Times New Roman" w:cs="Times New Roman"/>
        </w:rPr>
        <w:t xml:space="preserve">of </w:t>
      </w:r>
      <w:r w:rsidR="002E2272" w:rsidRPr="008F17E0">
        <w:rPr>
          <w:rFonts w:ascii="Times New Roman" w:hAnsi="Times New Roman" w:cs="Times New Roman"/>
        </w:rPr>
        <w:t>UEs further increases UE</w:t>
      </w:r>
      <w:r w:rsidR="006544C2" w:rsidRPr="008F17E0">
        <w:rPr>
          <w:rFonts w:ascii="Times New Roman" w:hAnsi="Times New Roman" w:cs="Times New Roman"/>
        </w:rPr>
        <w:t>-based</w:t>
      </w:r>
      <w:r w:rsidR="002E2272" w:rsidRPr="008F17E0">
        <w:rPr>
          <w:rFonts w:ascii="Times New Roman" w:hAnsi="Times New Roman" w:cs="Times New Roman"/>
        </w:rPr>
        <w:t xml:space="preserve"> resource demand. </w:t>
      </w:r>
      <w:r w:rsidRPr="008F17E0">
        <w:rPr>
          <w:rFonts w:ascii="Times New Roman" w:hAnsi="Times New Roman" w:cs="Times New Roman"/>
        </w:rPr>
        <w:t xml:space="preserve">The combined broadcast/unicast paging delivery mechanism should allow </w:t>
      </w:r>
      <w:r w:rsidR="00AE1E3F" w:rsidRPr="008F17E0">
        <w:rPr>
          <w:rFonts w:ascii="Times New Roman" w:hAnsi="Times New Roman" w:cs="Times New Roman"/>
        </w:rPr>
        <w:t xml:space="preserve">optimization of this tradeoff. </w:t>
      </w:r>
    </w:p>
    <w:p w14:paraId="37ADB7FA" w14:textId="22C47D1E" w:rsidR="00AE1E3F" w:rsidRPr="008F17E0" w:rsidRDefault="00AE1E3F" w:rsidP="00AE1E3F">
      <w:pPr>
        <w:rPr>
          <w:rFonts w:ascii="Times New Roman" w:hAnsi="Times New Roman" w:cs="Times New Roman"/>
          <w:b/>
        </w:rPr>
      </w:pPr>
      <w:r w:rsidRPr="008F17E0">
        <w:rPr>
          <w:rFonts w:ascii="Times New Roman" w:hAnsi="Times New Roman" w:cs="Times New Roman"/>
          <w:b/>
        </w:rPr>
        <w:t xml:space="preserve">Proposal 3: </w:t>
      </w:r>
      <w:r w:rsidR="006544C2" w:rsidRPr="008F17E0">
        <w:rPr>
          <w:rFonts w:ascii="Times New Roman" w:hAnsi="Times New Roman" w:cs="Times New Roman"/>
          <w:b/>
        </w:rPr>
        <w:t xml:space="preserve">For </w:t>
      </w:r>
      <w:r w:rsidR="00C762BB" w:rsidRPr="008F17E0">
        <w:rPr>
          <w:rFonts w:ascii="Times New Roman" w:hAnsi="Times New Roman" w:cs="Times New Roman"/>
          <w:b/>
        </w:rPr>
        <w:t>a</w:t>
      </w:r>
      <w:r w:rsidR="006544C2" w:rsidRPr="008F17E0">
        <w:rPr>
          <w:rFonts w:ascii="Times New Roman" w:hAnsi="Times New Roman" w:cs="Times New Roman"/>
          <w:b/>
        </w:rPr>
        <w:t xml:space="preserve"> combined broadcast/unicast paging procedure, </w:t>
      </w:r>
      <w:r w:rsidRPr="008F17E0">
        <w:rPr>
          <w:rFonts w:ascii="Times New Roman" w:hAnsi="Times New Roman" w:cs="Times New Roman"/>
          <w:b/>
        </w:rPr>
        <w:t>NR should consider mechanisms to optimize the tradeoff between broadcast, unicast and UE-based resource demand.</w:t>
      </w:r>
    </w:p>
    <w:p w14:paraId="7BC9D081" w14:textId="7473D70E" w:rsidR="00A530D1" w:rsidRPr="008F17E0" w:rsidRDefault="00A34C55" w:rsidP="00AE1E3F">
      <w:pPr>
        <w:rPr>
          <w:rFonts w:ascii="Times New Roman" w:hAnsi="Times New Roman" w:cs="Times New Roman"/>
        </w:rPr>
      </w:pPr>
      <w:r w:rsidRPr="008F17E0">
        <w:rPr>
          <w:rFonts w:ascii="Times New Roman" w:hAnsi="Times New Roman" w:cs="Times New Roman"/>
        </w:rPr>
        <w:t xml:space="preserve">Such tradeoff optimization </w:t>
      </w:r>
      <w:r w:rsidR="002D33AF" w:rsidRPr="008F17E0">
        <w:rPr>
          <w:rFonts w:ascii="Times New Roman" w:hAnsi="Times New Roman" w:cs="Times New Roman"/>
        </w:rPr>
        <w:t>relies on the</w:t>
      </w:r>
      <w:r w:rsidR="00F56163" w:rsidRPr="008F17E0">
        <w:rPr>
          <w:rFonts w:ascii="Times New Roman" w:hAnsi="Times New Roman" w:cs="Times New Roman"/>
        </w:rPr>
        <w:t xml:space="preserve"> definition of an appropriate mechanism to reduce </w:t>
      </w:r>
      <w:r w:rsidR="002D33AF" w:rsidRPr="008F17E0">
        <w:rPr>
          <w:rFonts w:ascii="Times New Roman" w:hAnsi="Times New Roman" w:cs="Times New Roman"/>
        </w:rPr>
        <w:t xml:space="preserve">broadcast </w:t>
      </w:r>
      <w:r w:rsidR="00E474AF" w:rsidRPr="008F17E0">
        <w:rPr>
          <w:rFonts w:ascii="Times New Roman" w:hAnsi="Times New Roman" w:cs="Times New Roman"/>
        </w:rPr>
        <w:t xml:space="preserve">paging information. For </w:t>
      </w:r>
      <w:r w:rsidR="00F56163" w:rsidRPr="008F17E0">
        <w:rPr>
          <w:rFonts w:ascii="Times New Roman" w:hAnsi="Times New Roman" w:cs="Times New Roman"/>
        </w:rPr>
        <w:t>the design of such mechanism,</w:t>
      </w:r>
      <w:r w:rsidR="00E474AF" w:rsidRPr="008F17E0">
        <w:rPr>
          <w:rFonts w:ascii="Times New Roman" w:hAnsi="Times New Roman" w:cs="Times New Roman"/>
        </w:rPr>
        <w:t xml:space="preserve"> RAN-1 should consider an LS to </w:t>
      </w:r>
      <w:r w:rsidR="00F56163" w:rsidRPr="008F17E0">
        <w:rPr>
          <w:rFonts w:ascii="Times New Roman" w:hAnsi="Times New Roman" w:cs="Times New Roman"/>
        </w:rPr>
        <w:t>RAN-2.</w:t>
      </w:r>
    </w:p>
    <w:p w14:paraId="258849B0" w14:textId="0441AB07" w:rsidR="000852F5" w:rsidRPr="008F17E0" w:rsidRDefault="00F56163" w:rsidP="00F56163">
      <w:pPr>
        <w:rPr>
          <w:rFonts w:ascii="Times New Roman" w:hAnsi="Times New Roman" w:cs="Times New Roman"/>
          <w:b/>
        </w:rPr>
      </w:pPr>
      <w:r w:rsidRPr="008F17E0">
        <w:rPr>
          <w:rFonts w:ascii="Times New Roman" w:hAnsi="Times New Roman" w:cs="Times New Roman"/>
          <w:b/>
        </w:rPr>
        <w:t xml:space="preserve">Proposal 4: RAN-1 should consider an LS to RAN-2 to define </w:t>
      </w:r>
      <w:r w:rsidR="00C6732E" w:rsidRPr="008F17E0">
        <w:rPr>
          <w:rFonts w:ascii="Times New Roman" w:hAnsi="Times New Roman" w:cs="Times New Roman"/>
          <w:b/>
        </w:rPr>
        <w:t xml:space="preserve">a </w:t>
      </w:r>
      <w:r w:rsidRPr="008F17E0">
        <w:rPr>
          <w:rFonts w:ascii="Times New Roman" w:hAnsi="Times New Roman" w:cs="Times New Roman"/>
          <w:b/>
        </w:rPr>
        <w:t>mechanism</w:t>
      </w:r>
      <w:r w:rsidR="00C6732E" w:rsidRPr="008F17E0">
        <w:rPr>
          <w:rFonts w:ascii="Times New Roman" w:hAnsi="Times New Roman" w:cs="Times New Roman"/>
          <w:b/>
        </w:rPr>
        <w:t xml:space="preserve"> that allows reducing broadcast paging information so as to appropriately optimizing the tradeoff between broadcast, unicast and UE-based resource</w:t>
      </w:r>
      <w:r w:rsidR="00206BCE" w:rsidRPr="008F17E0">
        <w:rPr>
          <w:rFonts w:ascii="Times New Roman" w:hAnsi="Times New Roman" w:cs="Times New Roman"/>
          <w:b/>
        </w:rPr>
        <w:t xml:space="preserve"> demand</w:t>
      </w:r>
      <w:r w:rsidRPr="008F17E0">
        <w:rPr>
          <w:rFonts w:ascii="Times New Roman" w:hAnsi="Times New Roman" w:cs="Times New Roman"/>
          <w:b/>
        </w:rPr>
        <w:t>.</w:t>
      </w:r>
      <w:bookmarkStart w:id="5" w:name="_GoBack"/>
      <w:bookmarkEnd w:id="5"/>
    </w:p>
    <w:p w14:paraId="799FB4D0" w14:textId="2B1B4C46" w:rsidR="00A2640F" w:rsidRPr="003F140E" w:rsidRDefault="00847458" w:rsidP="007C2445">
      <w:pPr>
        <w:pStyle w:val="Heading1"/>
        <w:ind w:left="432"/>
        <w:rPr>
          <w:lang w:val="en-US"/>
        </w:rPr>
      </w:pPr>
      <w:r w:rsidRPr="003F140E">
        <w:rPr>
          <w:lang w:val="en-US"/>
        </w:rPr>
        <w:t>Conclusion</w:t>
      </w:r>
    </w:p>
    <w:p w14:paraId="75F7184C" w14:textId="75F8592A" w:rsidR="00B77CB5" w:rsidRPr="008F17E0" w:rsidRDefault="006F2392" w:rsidP="00B77CB5">
      <w:pPr>
        <w:jc w:val="both"/>
        <w:rPr>
          <w:rFonts w:ascii="Times New Roman" w:hAnsi="Times New Roman" w:cs="Times New Roman"/>
          <w:lang w:val="en-GB"/>
        </w:rPr>
      </w:pPr>
      <w:bookmarkStart w:id="6" w:name="_Ref442441852"/>
      <w:bookmarkStart w:id="7" w:name="_Ref441562466"/>
      <w:r w:rsidRPr="008F17E0">
        <w:rPr>
          <w:rFonts w:ascii="Times New Roman" w:hAnsi="Times New Roman" w:cs="Times New Roman"/>
        </w:rPr>
        <w:t xml:space="preserve">NR should consider the following aspects </w:t>
      </w:r>
      <w:r w:rsidR="00D2511F" w:rsidRPr="008F17E0">
        <w:rPr>
          <w:rFonts w:ascii="Times New Roman" w:hAnsi="Times New Roman" w:cs="Times New Roman"/>
        </w:rPr>
        <w:t>for multi-beam paging design</w:t>
      </w:r>
      <w:r w:rsidR="009138E1" w:rsidRPr="008F17E0">
        <w:rPr>
          <w:rFonts w:ascii="Times New Roman" w:hAnsi="Times New Roman" w:cs="Times New Roman"/>
        </w:rPr>
        <w:t>:</w:t>
      </w:r>
    </w:p>
    <w:p w14:paraId="59E95B38" w14:textId="77777777" w:rsidR="00724695" w:rsidRPr="008F17E0" w:rsidRDefault="00724695" w:rsidP="00724695">
      <w:pPr>
        <w:rPr>
          <w:rFonts w:ascii="Times New Roman" w:hAnsi="Times New Roman" w:cs="Times New Roman"/>
          <w:b/>
        </w:rPr>
      </w:pPr>
      <w:r w:rsidRPr="008F17E0">
        <w:rPr>
          <w:rFonts w:ascii="Times New Roman" w:hAnsi="Times New Roman" w:cs="Times New Roman"/>
          <w:b/>
        </w:rPr>
        <w:t>Observation 1:</w:t>
      </w:r>
      <w:r w:rsidRPr="008F17E0">
        <w:rPr>
          <w:rFonts w:ascii="Times New Roman" w:hAnsi="Times New Roman" w:cs="Times New Roman"/>
        </w:rPr>
        <w:t xml:space="preserve"> </w:t>
      </w:r>
      <w:r w:rsidRPr="008F17E0">
        <w:rPr>
          <w:rFonts w:ascii="Times New Roman" w:hAnsi="Times New Roman" w:cs="Times New Roman"/>
          <w:b/>
        </w:rPr>
        <w:t>The interval time of SS-block transmissions needs to be sufficiently small to guarantee sufficient performance for RRC-connected UEs.</w:t>
      </w:r>
    </w:p>
    <w:p w14:paraId="6274870F" w14:textId="77777777" w:rsidR="00724695" w:rsidRPr="008F17E0" w:rsidRDefault="00724695" w:rsidP="00724695">
      <w:pPr>
        <w:rPr>
          <w:rFonts w:ascii="Times New Roman" w:hAnsi="Times New Roman" w:cs="Times New Roman"/>
          <w:b/>
        </w:rPr>
      </w:pPr>
      <w:r w:rsidRPr="008F17E0">
        <w:rPr>
          <w:rFonts w:ascii="Times New Roman" w:hAnsi="Times New Roman" w:cs="Times New Roman"/>
          <w:b/>
        </w:rPr>
        <w:t>Observations 2:</w:t>
      </w:r>
      <w:r w:rsidRPr="008F17E0">
        <w:rPr>
          <w:rFonts w:ascii="Times New Roman" w:hAnsi="Times New Roman" w:cs="Times New Roman"/>
        </w:rPr>
        <w:t xml:space="preserve"> </w:t>
      </w:r>
      <w:r w:rsidRPr="008F17E0">
        <w:rPr>
          <w:rFonts w:ascii="Times New Roman" w:hAnsi="Times New Roman" w:cs="Times New Roman"/>
          <w:b/>
        </w:rPr>
        <w:t xml:space="preserve">Paging broadcast addresses idle-state and RRC-inactive UEs, and the interval time can typically be larger than that of SS-block transmission. </w:t>
      </w:r>
    </w:p>
    <w:p w14:paraId="3CA68EB8" w14:textId="77777777" w:rsidR="00724695" w:rsidRPr="008F17E0" w:rsidRDefault="00724695" w:rsidP="00724695">
      <w:pPr>
        <w:rPr>
          <w:rFonts w:ascii="Times New Roman" w:hAnsi="Times New Roman" w:cs="Times New Roman"/>
          <w:b/>
        </w:rPr>
      </w:pPr>
      <w:r w:rsidRPr="008F17E0">
        <w:rPr>
          <w:rFonts w:ascii="Times New Roman" w:hAnsi="Times New Roman" w:cs="Times New Roman"/>
          <w:b/>
        </w:rPr>
        <w:lastRenderedPageBreak/>
        <w:t>Proposal 1:</w:t>
      </w:r>
      <w:r w:rsidRPr="008F17E0">
        <w:rPr>
          <w:rFonts w:ascii="Times New Roman" w:hAnsi="Times New Roman" w:cs="Times New Roman"/>
        </w:rPr>
        <w:t xml:space="preserve"> </w:t>
      </w:r>
      <w:r w:rsidRPr="008F17E0">
        <w:rPr>
          <w:rFonts w:ascii="Times New Roman" w:hAnsi="Times New Roman" w:cs="Times New Roman"/>
          <w:b/>
        </w:rPr>
        <w:t>NR should allow SS-block and paging broadcast to use different tradeoff between transmission interval and resource size.</w:t>
      </w:r>
    </w:p>
    <w:p w14:paraId="1E7524BC" w14:textId="77777777" w:rsidR="00724695" w:rsidRPr="008F17E0" w:rsidRDefault="00724695" w:rsidP="00724695">
      <w:pPr>
        <w:rPr>
          <w:rFonts w:ascii="Times New Roman" w:hAnsi="Times New Roman" w:cs="Times New Roman"/>
          <w:b/>
        </w:rPr>
      </w:pPr>
      <w:r w:rsidRPr="008F17E0">
        <w:rPr>
          <w:rFonts w:ascii="Times New Roman" w:hAnsi="Times New Roman" w:cs="Times New Roman"/>
          <w:b/>
        </w:rPr>
        <w:t>Observation 3:</w:t>
      </w:r>
      <w:r w:rsidRPr="008F17E0">
        <w:rPr>
          <w:rFonts w:ascii="Times New Roman" w:hAnsi="Times New Roman" w:cs="Times New Roman"/>
        </w:rPr>
        <w:t xml:space="preserve"> </w:t>
      </w:r>
      <w:r w:rsidRPr="008F17E0">
        <w:rPr>
          <w:rFonts w:ascii="Times New Roman" w:hAnsi="Times New Roman" w:cs="Times New Roman"/>
          <w:b/>
        </w:rPr>
        <w:t>The need for large and future-compliant paging demand is in conflict with the small and fixed capacity of a beam-swept physical broadcast channel.</w:t>
      </w:r>
    </w:p>
    <w:p w14:paraId="558F6D5B" w14:textId="77777777" w:rsidR="00F6516C" w:rsidRPr="008F17E0" w:rsidRDefault="00F6516C" w:rsidP="00F6516C">
      <w:pPr>
        <w:rPr>
          <w:rFonts w:ascii="Times New Roman" w:hAnsi="Times New Roman" w:cs="Times New Roman"/>
          <w:b/>
        </w:rPr>
      </w:pPr>
      <w:r w:rsidRPr="008F17E0">
        <w:rPr>
          <w:rFonts w:ascii="Times New Roman" w:hAnsi="Times New Roman" w:cs="Times New Roman"/>
          <w:b/>
        </w:rPr>
        <w:t>Proposal 2: NR should consider a paging procedure that combines broadcast and unicast delivery to support flexible and future-compliant paging demand.</w:t>
      </w:r>
    </w:p>
    <w:p w14:paraId="39B3CAB1" w14:textId="501312EB" w:rsidR="00F6516C" w:rsidRPr="008F17E0" w:rsidRDefault="00F6516C" w:rsidP="00F6516C">
      <w:pPr>
        <w:rPr>
          <w:rFonts w:ascii="Times New Roman" w:hAnsi="Times New Roman" w:cs="Times New Roman"/>
          <w:b/>
        </w:rPr>
      </w:pPr>
      <w:r w:rsidRPr="008F17E0">
        <w:rPr>
          <w:rFonts w:ascii="Times New Roman" w:hAnsi="Times New Roman" w:cs="Times New Roman"/>
          <w:b/>
        </w:rPr>
        <w:t xml:space="preserve">Proposal 3: For </w:t>
      </w:r>
      <w:r w:rsidR="007B28BC" w:rsidRPr="008F17E0">
        <w:rPr>
          <w:rFonts w:ascii="Times New Roman" w:hAnsi="Times New Roman" w:cs="Times New Roman"/>
          <w:b/>
        </w:rPr>
        <w:t>a</w:t>
      </w:r>
      <w:r w:rsidRPr="008F17E0">
        <w:rPr>
          <w:rFonts w:ascii="Times New Roman" w:hAnsi="Times New Roman" w:cs="Times New Roman"/>
          <w:b/>
        </w:rPr>
        <w:t xml:space="preserve"> combined broadcast/unicast paging procedure, NR should consider mechanisms to optimize the tradeoff between broadcast, unicast and UE-based resource demand.</w:t>
      </w:r>
    </w:p>
    <w:p w14:paraId="113C2D22" w14:textId="77777777" w:rsidR="00F6516C" w:rsidRDefault="00F6516C" w:rsidP="00F6516C">
      <w:pPr>
        <w:rPr>
          <w:rFonts w:ascii="Times New Roman" w:hAnsi="Times New Roman" w:cs="Times New Roman"/>
          <w:b/>
        </w:rPr>
      </w:pPr>
      <w:r w:rsidRPr="008F17E0">
        <w:rPr>
          <w:rFonts w:ascii="Times New Roman" w:hAnsi="Times New Roman" w:cs="Times New Roman"/>
          <w:b/>
        </w:rPr>
        <w:t>Proposal 4: RAN-1 should consider an LS to RAN-2 to define a mechanism that allows reducing broadcast paging information so as to appropriately optimizing the tradeoff between broadcast, unicast and UE-based resource demand.</w:t>
      </w:r>
    </w:p>
    <w:p w14:paraId="1649BA99" w14:textId="77777777" w:rsidR="000852F5" w:rsidRPr="008F17E0" w:rsidRDefault="000852F5" w:rsidP="00F6516C">
      <w:pPr>
        <w:rPr>
          <w:rFonts w:ascii="Times New Roman" w:hAnsi="Times New Roman" w:cs="Times New Roman"/>
          <w:b/>
        </w:rPr>
      </w:pPr>
    </w:p>
    <w:p w14:paraId="72780A8D" w14:textId="0736884E" w:rsidR="005C5720" w:rsidRPr="003F140E" w:rsidRDefault="005C5720" w:rsidP="00D85FC6">
      <w:pPr>
        <w:pStyle w:val="Heading1"/>
        <w:ind w:left="432"/>
        <w:jc w:val="both"/>
        <w:rPr>
          <w:lang w:val="en-US"/>
        </w:rPr>
      </w:pPr>
      <w:r w:rsidRPr="003F140E">
        <w:rPr>
          <w:lang w:val="en-US"/>
        </w:rPr>
        <w:t>References</w:t>
      </w:r>
    </w:p>
    <w:p w14:paraId="7E101974" w14:textId="2D0FBF24" w:rsidR="00F853B2" w:rsidRPr="008F17E0" w:rsidRDefault="00D030F3" w:rsidP="00D030F3">
      <w:pPr>
        <w:pStyle w:val="Reference"/>
        <w:numPr>
          <w:ilvl w:val="0"/>
          <w:numId w:val="0"/>
        </w:numPr>
        <w:ind w:left="567" w:hanging="567"/>
        <w:rPr>
          <w:rFonts w:ascii="Times New Roman" w:hAnsi="Times New Roman" w:cs="Times New Roman"/>
        </w:rPr>
      </w:pPr>
      <w:r w:rsidRPr="008F17E0">
        <w:rPr>
          <w:rFonts w:ascii="Times New Roman" w:hAnsi="Times New Roman" w:cs="Times New Roman"/>
        </w:rPr>
        <w:t xml:space="preserve">[1] </w:t>
      </w:r>
      <w:r w:rsidR="00F853B2" w:rsidRPr="008F17E0">
        <w:rPr>
          <w:rFonts w:ascii="Times New Roman" w:hAnsi="Times New Roman" w:cs="Times New Roman"/>
        </w:rPr>
        <w:t>Chairman's Notes RAN1_8</w:t>
      </w:r>
      <w:r w:rsidR="00CE0C06" w:rsidRPr="008F17E0">
        <w:rPr>
          <w:rFonts w:ascii="Times New Roman" w:hAnsi="Times New Roman" w:cs="Times New Roman"/>
        </w:rPr>
        <w:t>7</w:t>
      </w:r>
      <w:r w:rsidR="00F853B2" w:rsidRPr="008F17E0">
        <w:rPr>
          <w:rFonts w:ascii="Times New Roman" w:hAnsi="Times New Roman" w:cs="Times New Roman"/>
        </w:rPr>
        <w:t xml:space="preserve"> - final</w:t>
      </w:r>
      <w:r w:rsidR="00C840DA" w:rsidRPr="008F17E0">
        <w:rPr>
          <w:rFonts w:ascii="Times New Roman" w:hAnsi="Times New Roman" w:cs="Times New Roman"/>
        </w:rPr>
        <w:t xml:space="preserve">, </w:t>
      </w:r>
      <w:r w:rsidR="00F853B2" w:rsidRPr="008F17E0">
        <w:rPr>
          <w:rFonts w:ascii="Times New Roman" w:hAnsi="Times New Roman" w:cs="Times New Roman"/>
        </w:rPr>
        <w:t>3GPP TSG RAN WG1 Meeting #8</w:t>
      </w:r>
      <w:r w:rsidR="00CE0C06" w:rsidRPr="008F17E0">
        <w:rPr>
          <w:rFonts w:ascii="Times New Roman" w:hAnsi="Times New Roman" w:cs="Times New Roman"/>
        </w:rPr>
        <w:t>7</w:t>
      </w:r>
      <w:r w:rsidR="00F853B2" w:rsidRPr="008F17E0">
        <w:rPr>
          <w:rFonts w:ascii="Times New Roman" w:hAnsi="Times New Roman" w:cs="Times New Roman"/>
        </w:rPr>
        <w:t xml:space="preserve">, </w:t>
      </w:r>
      <w:r w:rsidR="00CE0C06" w:rsidRPr="008F17E0">
        <w:rPr>
          <w:rFonts w:ascii="Times New Roman" w:hAnsi="Times New Roman" w:cs="Times New Roman"/>
        </w:rPr>
        <w:t>Reno</w:t>
      </w:r>
      <w:r w:rsidR="00F853B2" w:rsidRPr="008F17E0">
        <w:rPr>
          <w:rFonts w:ascii="Times New Roman" w:hAnsi="Times New Roman" w:cs="Times New Roman"/>
        </w:rPr>
        <w:t xml:space="preserve">, </w:t>
      </w:r>
      <w:r w:rsidR="00CE0C06" w:rsidRPr="008F17E0">
        <w:rPr>
          <w:rFonts w:ascii="Times New Roman" w:hAnsi="Times New Roman" w:cs="Times New Roman"/>
        </w:rPr>
        <w:t>USA 11th</w:t>
      </w:r>
      <w:r w:rsidR="00F853B2" w:rsidRPr="008F17E0">
        <w:rPr>
          <w:rFonts w:ascii="Times New Roman" w:hAnsi="Times New Roman" w:cs="Times New Roman"/>
        </w:rPr>
        <w:t xml:space="preserve"> - </w:t>
      </w:r>
      <w:r w:rsidR="00CE0C06" w:rsidRPr="008F17E0">
        <w:rPr>
          <w:rFonts w:ascii="Times New Roman" w:hAnsi="Times New Roman" w:cs="Times New Roman"/>
        </w:rPr>
        <w:t>18</w:t>
      </w:r>
      <w:r w:rsidR="00F853B2" w:rsidRPr="008F17E0">
        <w:rPr>
          <w:rFonts w:ascii="Times New Roman" w:hAnsi="Times New Roman" w:cs="Times New Roman"/>
        </w:rPr>
        <w:t xml:space="preserve">th </w:t>
      </w:r>
      <w:r w:rsidR="00CE0C06" w:rsidRPr="008F17E0">
        <w:rPr>
          <w:rFonts w:ascii="Times New Roman" w:hAnsi="Times New Roman" w:cs="Times New Roman"/>
        </w:rPr>
        <w:t>November</w:t>
      </w:r>
      <w:r w:rsidR="00F853B2" w:rsidRPr="008F17E0">
        <w:rPr>
          <w:rFonts w:ascii="Times New Roman" w:hAnsi="Times New Roman" w:cs="Times New Roman"/>
        </w:rPr>
        <w:t xml:space="preserve"> 2016</w:t>
      </w:r>
      <w:bookmarkEnd w:id="6"/>
      <w:bookmarkEnd w:id="7"/>
    </w:p>
    <w:p w14:paraId="3883A2F7" w14:textId="747C0F35" w:rsidR="00D030F3" w:rsidRPr="008F17E0" w:rsidRDefault="00D030F3" w:rsidP="00D030F3">
      <w:pPr>
        <w:pStyle w:val="Reference"/>
        <w:numPr>
          <w:ilvl w:val="0"/>
          <w:numId w:val="0"/>
        </w:numPr>
        <w:ind w:left="567" w:hanging="567"/>
        <w:rPr>
          <w:rFonts w:ascii="Times New Roman" w:hAnsi="Times New Roman" w:cs="Times New Roman"/>
        </w:rPr>
      </w:pPr>
      <w:r w:rsidRPr="008F17E0">
        <w:rPr>
          <w:rFonts w:ascii="Times New Roman" w:hAnsi="Times New Roman" w:cs="Times New Roman"/>
        </w:rPr>
        <w:t xml:space="preserve">[2] </w:t>
      </w:r>
      <w:r w:rsidR="002F4488" w:rsidRPr="008F17E0">
        <w:rPr>
          <w:rFonts w:ascii="Times New Roman" w:hAnsi="Times New Roman" w:cs="Times New Roman"/>
        </w:rPr>
        <w:t>3GPP TSG-RAN WG 2 Meeting #95bis, Nokia, Alcatel-Lucent Shanghai Bell, “Paging in NR at HF operation”, R2-166244, Ka</w:t>
      </w:r>
      <w:r w:rsidR="00FD25C4" w:rsidRPr="008F17E0">
        <w:rPr>
          <w:rFonts w:ascii="Times New Roman" w:hAnsi="Times New Roman" w:cs="Times New Roman"/>
        </w:rPr>
        <w:t>oh</w:t>
      </w:r>
      <w:r w:rsidR="002F4488" w:rsidRPr="008F17E0">
        <w:rPr>
          <w:rFonts w:ascii="Times New Roman" w:hAnsi="Times New Roman" w:cs="Times New Roman"/>
        </w:rPr>
        <w:t>siung, Taiwan, October 2016</w:t>
      </w:r>
    </w:p>
    <w:p w14:paraId="7FF37F0F" w14:textId="77777777" w:rsidR="00CD1015" w:rsidRPr="003F140E" w:rsidRDefault="00CD1015" w:rsidP="00CD1015">
      <w:pPr>
        <w:pStyle w:val="Reference"/>
        <w:numPr>
          <w:ilvl w:val="0"/>
          <w:numId w:val="0"/>
        </w:numPr>
        <w:ind w:left="567"/>
        <w:rPr>
          <w:rFonts w:ascii="Arial" w:hAnsi="Arial" w:cs="Arial"/>
        </w:rPr>
      </w:pPr>
    </w:p>
    <w:sectPr w:rsidR="00CD1015" w:rsidRPr="003F140E">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60C161" w14:textId="77777777" w:rsidR="00E7029F" w:rsidRDefault="00E7029F">
      <w:r>
        <w:separator/>
      </w:r>
    </w:p>
  </w:endnote>
  <w:endnote w:type="continuationSeparator" w:id="0">
    <w:p w14:paraId="236630C1" w14:textId="77777777" w:rsidR="00E7029F" w:rsidRDefault="00E7029F">
      <w:r>
        <w:continuationSeparator/>
      </w:r>
    </w:p>
  </w:endnote>
  <w:endnote w:type="continuationNotice" w:id="1">
    <w:p w14:paraId="35E94A1C" w14:textId="77777777" w:rsidR="00E7029F" w:rsidRDefault="00E702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943252514"/>
      <w:docPartObj>
        <w:docPartGallery w:val="Page Numbers (Bottom of Page)"/>
        <w:docPartUnique/>
      </w:docPartObj>
    </w:sdtPr>
    <w:sdtEndPr>
      <w:rPr>
        <w:noProof/>
      </w:rPr>
    </w:sdtEndPr>
    <w:sdtContent>
      <w:p w14:paraId="0E2BF03F" w14:textId="5D91B56B" w:rsidR="00892FA7" w:rsidRDefault="00892FA7">
        <w:pPr>
          <w:pStyle w:val="Footer"/>
        </w:pPr>
        <w:r>
          <w:rPr>
            <w:noProof w:val="0"/>
          </w:rPr>
          <w:fldChar w:fldCharType="begin"/>
        </w:r>
        <w:r>
          <w:instrText xml:space="preserve"> PAGE   \* MERGEFORMAT </w:instrText>
        </w:r>
        <w:r>
          <w:rPr>
            <w:noProof w:val="0"/>
          </w:rPr>
          <w:fldChar w:fldCharType="separate"/>
        </w:r>
        <w:r w:rsidR="00BD378F">
          <w:t>3</w:t>
        </w:r>
        <w:r>
          <w:fldChar w:fldCharType="end"/>
        </w:r>
      </w:p>
    </w:sdtContent>
  </w:sdt>
  <w:p w14:paraId="20F38E1E" w14:textId="77777777" w:rsidR="00892FA7" w:rsidRDefault="00892FA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98952D" w14:textId="77777777" w:rsidR="00E7029F" w:rsidRDefault="00E7029F">
      <w:r>
        <w:separator/>
      </w:r>
    </w:p>
  </w:footnote>
  <w:footnote w:type="continuationSeparator" w:id="0">
    <w:p w14:paraId="3BA77997" w14:textId="77777777" w:rsidR="00E7029F" w:rsidRDefault="00E7029F">
      <w:r>
        <w:continuationSeparator/>
      </w:r>
    </w:p>
  </w:footnote>
  <w:footnote w:type="continuationNotice" w:id="1">
    <w:p w14:paraId="79D4F58B" w14:textId="77777777" w:rsidR="00E7029F" w:rsidRDefault="00E7029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8C40CF8"/>
    <w:lvl w:ilvl="0">
      <w:start w:val="1"/>
      <w:numFmt w:val="decimal"/>
      <w:pStyle w:val="Heading1"/>
      <w:lvlText w:val="%1"/>
      <w:lvlJc w:val="left"/>
      <w:pPr>
        <w:tabs>
          <w:tab w:val="num" w:pos="3492"/>
        </w:tabs>
        <w:ind w:left="3492" w:hanging="432"/>
      </w:pPr>
      <w:rPr>
        <w:rFonts w:hint="default"/>
      </w:rPr>
    </w:lvl>
    <w:lvl w:ilvl="1">
      <w:start w:val="1"/>
      <w:numFmt w:val="decimal"/>
      <w:pStyle w:val="Heading2"/>
      <w:lvlText w:val="%1.%2"/>
      <w:lvlJc w:val="left"/>
      <w:pPr>
        <w:tabs>
          <w:tab w:val="num" w:pos="936"/>
        </w:tabs>
        <w:ind w:left="93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6E30BC"/>
    <w:multiLevelType w:val="hybridMultilevel"/>
    <w:tmpl w:val="A4D63B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41122"/>
    <w:multiLevelType w:val="hybridMultilevel"/>
    <w:tmpl w:val="FDEE49E0"/>
    <w:lvl w:ilvl="0" w:tplc="5282A5D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0333669"/>
    <w:multiLevelType w:val="hybridMultilevel"/>
    <w:tmpl w:val="0C22B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E55284"/>
    <w:multiLevelType w:val="hybridMultilevel"/>
    <w:tmpl w:val="8F6813A2"/>
    <w:lvl w:ilvl="0" w:tplc="DA00E0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432C19"/>
    <w:multiLevelType w:val="hybridMultilevel"/>
    <w:tmpl w:val="590ECEEE"/>
    <w:lvl w:ilvl="0" w:tplc="DA00E0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9F39DF"/>
    <w:multiLevelType w:val="hybridMultilevel"/>
    <w:tmpl w:val="D852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530C1"/>
    <w:multiLevelType w:val="hybridMultilevel"/>
    <w:tmpl w:val="A4D63B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17486F"/>
    <w:multiLevelType w:val="hybridMultilevel"/>
    <w:tmpl w:val="21C86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49450E"/>
    <w:multiLevelType w:val="hybridMultilevel"/>
    <w:tmpl w:val="FA366C60"/>
    <w:lvl w:ilvl="0" w:tplc="5282A5D2">
      <w:start w:val="2"/>
      <w:numFmt w:val="bullet"/>
      <w:lvlText w:val="-"/>
      <w:lvlJc w:val="left"/>
      <w:pPr>
        <w:ind w:left="774" w:hanging="360"/>
      </w:pPr>
      <w:rPr>
        <w:rFonts w:ascii="Times New Roman" w:eastAsiaTheme="minorHAnsi"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3"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1983050"/>
    <w:multiLevelType w:val="hybridMultilevel"/>
    <w:tmpl w:val="377CE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10230C"/>
    <w:multiLevelType w:val="hybridMultilevel"/>
    <w:tmpl w:val="5E683858"/>
    <w:lvl w:ilvl="0" w:tplc="B9E2833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7465AA"/>
    <w:multiLevelType w:val="hybridMultilevel"/>
    <w:tmpl w:val="228E2C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7C056B8"/>
    <w:multiLevelType w:val="hybridMultilevel"/>
    <w:tmpl w:val="13E6DBDC"/>
    <w:lvl w:ilvl="0" w:tplc="92F4481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747"/>
        </w:tabs>
        <w:ind w:left="74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7AA1F31"/>
    <w:multiLevelType w:val="hybridMultilevel"/>
    <w:tmpl w:val="7ED29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504A2C"/>
    <w:multiLevelType w:val="hybridMultilevel"/>
    <w:tmpl w:val="6D1C3C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E202AA"/>
    <w:multiLevelType w:val="hybridMultilevel"/>
    <w:tmpl w:val="A26A5BEE"/>
    <w:lvl w:ilvl="0" w:tplc="1494C2E0">
      <w:start w:val="1"/>
      <w:numFmt w:val="bullet"/>
      <w:lvlText w:val="•"/>
      <w:lvlJc w:val="left"/>
      <w:pPr>
        <w:tabs>
          <w:tab w:val="num" w:pos="720"/>
        </w:tabs>
        <w:ind w:left="720" w:hanging="360"/>
      </w:pPr>
      <w:rPr>
        <w:rFonts w:ascii="Arial" w:hAnsi="Arial" w:hint="default"/>
      </w:rPr>
    </w:lvl>
    <w:lvl w:ilvl="1" w:tplc="BD52A0A4">
      <w:start w:val="3573"/>
      <w:numFmt w:val="bullet"/>
      <w:lvlText w:val="–"/>
      <w:lvlJc w:val="left"/>
      <w:pPr>
        <w:tabs>
          <w:tab w:val="num" w:pos="1440"/>
        </w:tabs>
        <w:ind w:left="1440" w:hanging="360"/>
      </w:pPr>
      <w:rPr>
        <w:rFonts w:ascii="Arial" w:hAnsi="Arial" w:hint="default"/>
      </w:rPr>
    </w:lvl>
    <w:lvl w:ilvl="2" w:tplc="61D48CCA">
      <w:start w:val="3573"/>
      <w:numFmt w:val="bullet"/>
      <w:lvlText w:val="•"/>
      <w:lvlJc w:val="left"/>
      <w:pPr>
        <w:tabs>
          <w:tab w:val="num" w:pos="2160"/>
        </w:tabs>
        <w:ind w:left="2160" w:hanging="360"/>
      </w:pPr>
      <w:rPr>
        <w:rFonts w:ascii="Arial" w:hAnsi="Arial" w:hint="default"/>
      </w:rPr>
    </w:lvl>
    <w:lvl w:ilvl="3" w:tplc="CAA2603C" w:tentative="1">
      <w:start w:val="1"/>
      <w:numFmt w:val="bullet"/>
      <w:lvlText w:val="•"/>
      <w:lvlJc w:val="left"/>
      <w:pPr>
        <w:tabs>
          <w:tab w:val="num" w:pos="2880"/>
        </w:tabs>
        <w:ind w:left="2880" w:hanging="360"/>
      </w:pPr>
      <w:rPr>
        <w:rFonts w:ascii="Arial" w:hAnsi="Arial" w:hint="default"/>
      </w:rPr>
    </w:lvl>
    <w:lvl w:ilvl="4" w:tplc="57C23556" w:tentative="1">
      <w:start w:val="1"/>
      <w:numFmt w:val="bullet"/>
      <w:lvlText w:val="•"/>
      <w:lvlJc w:val="left"/>
      <w:pPr>
        <w:tabs>
          <w:tab w:val="num" w:pos="3600"/>
        </w:tabs>
        <w:ind w:left="3600" w:hanging="360"/>
      </w:pPr>
      <w:rPr>
        <w:rFonts w:ascii="Arial" w:hAnsi="Arial" w:hint="default"/>
      </w:rPr>
    </w:lvl>
    <w:lvl w:ilvl="5" w:tplc="B2D08500" w:tentative="1">
      <w:start w:val="1"/>
      <w:numFmt w:val="bullet"/>
      <w:lvlText w:val="•"/>
      <w:lvlJc w:val="left"/>
      <w:pPr>
        <w:tabs>
          <w:tab w:val="num" w:pos="4320"/>
        </w:tabs>
        <w:ind w:left="4320" w:hanging="360"/>
      </w:pPr>
      <w:rPr>
        <w:rFonts w:ascii="Arial" w:hAnsi="Arial" w:hint="default"/>
      </w:rPr>
    </w:lvl>
    <w:lvl w:ilvl="6" w:tplc="C756AFDE" w:tentative="1">
      <w:start w:val="1"/>
      <w:numFmt w:val="bullet"/>
      <w:lvlText w:val="•"/>
      <w:lvlJc w:val="left"/>
      <w:pPr>
        <w:tabs>
          <w:tab w:val="num" w:pos="5040"/>
        </w:tabs>
        <w:ind w:left="5040" w:hanging="360"/>
      </w:pPr>
      <w:rPr>
        <w:rFonts w:ascii="Arial" w:hAnsi="Arial" w:hint="default"/>
      </w:rPr>
    </w:lvl>
    <w:lvl w:ilvl="7" w:tplc="8CBEB608" w:tentative="1">
      <w:start w:val="1"/>
      <w:numFmt w:val="bullet"/>
      <w:lvlText w:val="•"/>
      <w:lvlJc w:val="left"/>
      <w:pPr>
        <w:tabs>
          <w:tab w:val="num" w:pos="5760"/>
        </w:tabs>
        <w:ind w:left="5760" w:hanging="360"/>
      </w:pPr>
      <w:rPr>
        <w:rFonts w:ascii="Arial" w:hAnsi="Arial" w:hint="default"/>
      </w:rPr>
    </w:lvl>
    <w:lvl w:ilvl="8" w:tplc="E4808C7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64638CC"/>
    <w:multiLevelType w:val="hybridMultilevel"/>
    <w:tmpl w:val="8F6813A2"/>
    <w:lvl w:ilvl="0" w:tplc="DA00E0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CD322E"/>
    <w:multiLevelType w:val="hybridMultilevel"/>
    <w:tmpl w:val="630083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0"/>
  </w:num>
  <w:num w:numId="3">
    <w:abstractNumId w:val="14"/>
  </w:num>
  <w:num w:numId="4">
    <w:abstractNumId w:val="9"/>
  </w:num>
  <w:num w:numId="5">
    <w:abstractNumId w:val="17"/>
  </w:num>
  <w:num w:numId="6">
    <w:abstractNumId w:val="23"/>
  </w:num>
  <w:num w:numId="7">
    <w:abstractNumId w:val="10"/>
  </w:num>
  <w:num w:numId="8">
    <w:abstractNumId w:val="21"/>
  </w:num>
  <w:num w:numId="9">
    <w:abstractNumId w:val="22"/>
  </w:num>
  <w:num w:numId="10">
    <w:abstractNumId w:val="13"/>
  </w:num>
  <w:num w:numId="11">
    <w:abstractNumId w:val="18"/>
  </w:num>
  <w:num w:numId="12">
    <w:abstractNumId w:val="11"/>
  </w:num>
  <w:num w:numId="13">
    <w:abstractNumId w:val="27"/>
  </w:num>
  <w:num w:numId="14">
    <w:abstractNumId w:val="5"/>
  </w:num>
  <w:num w:numId="15">
    <w:abstractNumId w:val="6"/>
  </w:num>
  <w:num w:numId="16">
    <w:abstractNumId w:val="24"/>
  </w:num>
  <w:num w:numId="17">
    <w:abstractNumId w:val="26"/>
  </w:num>
  <w:num w:numId="18">
    <w:abstractNumId w:val="7"/>
  </w:num>
  <w:num w:numId="19">
    <w:abstractNumId w:val="15"/>
  </w:num>
  <w:num w:numId="20">
    <w:abstractNumId w:val="2"/>
  </w:num>
  <w:num w:numId="21">
    <w:abstractNumId w:val="19"/>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4"/>
  </w:num>
  <w:num w:numId="25">
    <w:abstractNumId w:val="16"/>
  </w:num>
  <w:num w:numId="26">
    <w:abstractNumId w:val="25"/>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1"/>
  </w:num>
  <w:num w:numId="30">
    <w:abstractNumId w:val="3"/>
  </w:num>
  <w:num w:numId="31">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1096"/>
    <w:rsid w:val="00001317"/>
    <w:rsid w:val="000016D8"/>
    <w:rsid w:val="00002743"/>
    <w:rsid w:val="00002A37"/>
    <w:rsid w:val="000032F4"/>
    <w:rsid w:val="00003C4C"/>
    <w:rsid w:val="000040E9"/>
    <w:rsid w:val="00004317"/>
    <w:rsid w:val="00004D94"/>
    <w:rsid w:val="00005788"/>
    <w:rsid w:val="00006446"/>
    <w:rsid w:val="00006896"/>
    <w:rsid w:val="00007CDC"/>
    <w:rsid w:val="00010D10"/>
    <w:rsid w:val="00011176"/>
    <w:rsid w:val="00011B28"/>
    <w:rsid w:val="000123B2"/>
    <w:rsid w:val="00012CA8"/>
    <w:rsid w:val="00013DE8"/>
    <w:rsid w:val="00014193"/>
    <w:rsid w:val="0001541D"/>
    <w:rsid w:val="00015D15"/>
    <w:rsid w:val="00015E84"/>
    <w:rsid w:val="000174C8"/>
    <w:rsid w:val="00022DE3"/>
    <w:rsid w:val="00022F57"/>
    <w:rsid w:val="00023678"/>
    <w:rsid w:val="00023E8C"/>
    <w:rsid w:val="00024DF3"/>
    <w:rsid w:val="00025558"/>
    <w:rsid w:val="0002564D"/>
    <w:rsid w:val="00025BB0"/>
    <w:rsid w:val="00025ECA"/>
    <w:rsid w:val="00027290"/>
    <w:rsid w:val="00027BA3"/>
    <w:rsid w:val="0003193F"/>
    <w:rsid w:val="000325B8"/>
    <w:rsid w:val="00032933"/>
    <w:rsid w:val="00034158"/>
    <w:rsid w:val="0003435C"/>
    <w:rsid w:val="000344E9"/>
    <w:rsid w:val="000345C5"/>
    <w:rsid w:val="00034C15"/>
    <w:rsid w:val="00035D0F"/>
    <w:rsid w:val="00035FCC"/>
    <w:rsid w:val="00036BA1"/>
    <w:rsid w:val="00036CF2"/>
    <w:rsid w:val="00037812"/>
    <w:rsid w:val="00037B14"/>
    <w:rsid w:val="00041E3A"/>
    <w:rsid w:val="000422E2"/>
    <w:rsid w:val="00042ECE"/>
    <w:rsid w:val="00042F22"/>
    <w:rsid w:val="00042FE5"/>
    <w:rsid w:val="00043104"/>
    <w:rsid w:val="0004366F"/>
    <w:rsid w:val="0004395C"/>
    <w:rsid w:val="000439AD"/>
    <w:rsid w:val="000444EF"/>
    <w:rsid w:val="00044995"/>
    <w:rsid w:val="00044C54"/>
    <w:rsid w:val="000455FA"/>
    <w:rsid w:val="000504AA"/>
    <w:rsid w:val="00051F40"/>
    <w:rsid w:val="000521EB"/>
    <w:rsid w:val="00052A07"/>
    <w:rsid w:val="000534E3"/>
    <w:rsid w:val="00054318"/>
    <w:rsid w:val="00054775"/>
    <w:rsid w:val="0005532C"/>
    <w:rsid w:val="00055BC1"/>
    <w:rsid w:val="00055DA0"/>
    <w:rsid w:val="0005606A"/>
    <w:rsid w:val="00056A34"/>
    <w:rsid w:val="00057117"/>
    <w:rsid w:val="000578F6"/>
    <w:rsid w:val="000609B7"/>
    <w:rsid w:val="00061230"/>
    <w:rsid w:val="000616E7"/>
    <w:rsid w:val="000618BB"/>
    <w:rsid w:val="000618F1"/>
    <w:rsid w:val="00061B88"/>
    <w:rsid w:val="00063CB3"/>
    <w:rsid w:val="0006487E"/>
    <w:rsid w:val="00064E3F"/>
    <w:rsid w:val="00065E1A"/>
    <w:rsid w:val="000666D4"/>
    <w:rsid w:val="000668D7"/>
    <w:rsid w:val="00070BD2"/>
    <w:rsid w:val="00070FBD"/>
    <w:rsid w:val="00074265"/>
    <w:rsid w:val="00074C04"/>
    <w:rsid w:val="0007570F"/>
    <w:rsid w:val="000760A2"/>
    <w:rsid w:val="0007617D"/>
    <w:rsid w:val="00076ABB"/>
    <w:rsid w:val="00076C7D"/>
    <w:rsid w:val="00077AAE"/>
    <w:rsid w:val="00077E5F"/>
    <w:rsid w:val="0008036A"/>
    <w:rsid w:val="000807FB"/>
    <w:rsid w:val="00080E73"/>
    <w:rsid w:val="00081AE6"/>
    <w:rsid w:val="00081C3C"/>
    <w:rsid w:val="00082439"/>
    <w:rsid w:val="00082DC0"/>
    <w:rsid w:val="000852D3"/>
    <w:rsid w:val="000852D8"/>
    <w:rsid w:val="000852F5"/>
    <w:rsid w:val="000855EB"/>
    <w:rsid w:val="00085B52"/>
    <w:rsid w:val="0008613A"/>
    <w:rsid w:val="000866F2"/>
    <w:rsid w:val="000868D0"/>
    <w:rsid w:val="0008797B"/>
    <w:rsid w:val="0009009F"/>
    <w:rsid w:val="00090145"/>
    <w:rsid w:val="00090227"/>
    <w:rsid w:val="00090CCA"/>
    <w:rsid w:val="0009105F"/>
    <w:rsid w:val="00091557"/>
    <w:rsid w:val="000915F7"/>
    <w:rsid w:val="0009165D"/>
    <w:rsid w:val="000924C1"/>
    <w:rsid w:val="000924F0"/>
    <w:rsid w:val="00092FE2"/>
    <w:rsid w:val="00093474"/>
    <w:rsid w:val="00093535"/>
    <w:rsid w:val="0009510F"/>
    <w:rsid w:val="00096544"/>
    <w:rsid w:val="0009690B"/>
    <w:rsid w:val="00096CBD"/>
    <w:rsid w:val="00097802"/>
    <w:rsid w:val="000A0AFD"/>
    <w:rsid w:val="000A0D39"/>
    <w:rsid w:val="000A0F57"/>
    <w:rsid w:val="000A1696"/>
    <w:rsid w:val="000A1B7B"/>
    <w:rsid w:val="000A36C3"/>
    <w:rsid w:val="000A37A2"/>
    <w:rsid w:val="000A453C"/>
    <w:rsid w:val="000A4CA9"/>
    <w:rsid w:val="000A5136"/>
    <w:rsid w:val="000A56F2"/>
    <w:rsid w:val="000A5AFE"/>
    <w:rsid w:val="000A6C86"/>
    <w:rsid w:val="000A6F41"/>
    <w:rsid w:val="000A78AA"/>
    <w:rsid w:val="000B1694"/>
    <w:rsid w:val="000B2125"/>
    <w:rsid w:val="000B25A7"/>
    <w:rsid w:val="000B2719"/>
    <w:rsid w:val="000B2902"/>
    <w:rsid w:val="000B3A8F"/>
    <w:rsid w:val="000B4AB9"/>
    <w:rsid w:val="000B58C3"/>
    <w:rsid w:val="000B5C4A"/>
    <w:rsid w:val="000B61E9"/>
    <w:rsid w:val="000B66F5"/>
    <w:rsid w:val="000B6A2A"/>
    <w:rsid w:val="000B6E4B"/>
    <w:rsid w:val="000B7440"/>
    <w:rsid w:val="000B7F06"/>
    <w:rsid w:val="000C038F"/>
    <w:rsid w:val="000C03E7"/>
    <w:rsid w:val="000C0C08"/>
    <w:rsid w:val="000C165A"/>
    <w:rsid w:val="000C27C5"/>
    <w:rsid w:val="000C27ED"/>
    <w:rsid w:val="000C2E19"/>
    <w:rsid w:val="000C3F36"/>
    <w:rsid w:val="000C43FD"/>
    <w:rsid w:val="000C5CD3"/>
    <w:rsid w:val="000C5DC0"/>
    <w:rsid w:val="000C7397"/>
    <w:rsid w:val="000C749D"/>
    <w:rsid w:val="000C78F8"/>
    <w:rsid w:val="000C7E9B"/>
    <w:rsid w:val="000D0D07"/>
    <w:rsid w:val="000D0DAE"/>
    <w:rsid w:val="000D133D"/>
    <w:rsid w:val="000D1C0C"/>
    <w:rsid w:val="000D2495"/>
    <w:rsid w:val="000D2D69"/>
    <w:rsid w:val="000D326B"/>
    <w:rsid w:val="000D4205"/>
    <w:rsid w:val="000D4797"/>
    <w:rsid w:val="000D4ACF"/>
    <w:rsid w:val="000D5DB8"/>
    <w:rsid w:val="000D6017"/>
    <w:rsid w:val="000D6386"/>
    <w:rsid w:val="000D6C88"/>
    <w:rsid w:val="000D7016"/>
    <w:rsid w:val="000D7E7B"/>
    <w:rsid w:val="000E036A"/>
    <w:rsid w:val="000E0527"/>
    <w:rsid w:val="000E1E92"/>
    <w:rsid w:val="000E2166"/>
    <w:rsid w:val="000E27B1"/>
    <w:rsid w:val="000E388A"/>
    <w:rsid w:val="000E3EB7"/>
    <w:rsid w:val="000E4834"/>
    <w:rsid w:val="000E527D"/>
    <w:rsid w:val="000E5BE2"/>
    <w:rsid w:val="000F062F"/>
    <w:rsid w:val="000F06D6"/>
    <w:rsid w:val="000F0A45"/>
    <w:rsid w:val="000F0B92"/>
    <w:rsid w:val="000F0EB1"/>
    <w:rsid w:val="000F1106"/>
    <w:rsid w:val="000F196A"/>
    <w:rsid w:val="000F3B1E"/>
    <w:rsid w:val="000F3BE9"/>
    <w:rsid w:val="000F3F6C"/>
    <w:rsid w:val="000F4290"/>
    <w:rsid w:val="000F51AF"/>
    <w:rsid w:val="000F5FB3"/>
    <w:rsid w:val="000F6DF3"/>
    <w:rsid w:val="000F6E9C"/>
    <w:rsid w:val="001001D4"/>
    <w:rsid w:val="001005FF"/>
    <w:rsid w:val="00100F45"/>
    <w:rsid w:val="00101C24"/>
    <w:rsid w:val="00104A6D"/>
    <w:rsid w:val="00105039"/>
    <w:rsid w:val="001062FB"/>
    <w:rsid w:val="001063E6"/>
    <w:rsid w:val="00107EDE"/>
    <w:rsid w:val="00110233"/>
    <w:rsid w:val="00110409"/>
    <w:rsid w:val="00110E27"/>
    <w:rsid w:val="001112D9"/>
    <w:rsid w:val="0011228F"/>
    <w:rsid w:val="0011292F"/>
    <w:rsid w:val="001132CE"/>
    <w:rsid w:val="001134DD"/>
    <w:rsid w:val="00113CF4"/>
    <w:rsid w:val="00113E16"/>
    <w:rsid w:val="00114350"/>
    <w:rsid w:val="001152B8"/>
    <w:rsid w:val="001153EA"/>
    <w:rsid w:val="00115643"/>
    <w:rsid w:val="00115E08"/>
    <w:rsid w:val="001163DE"/>
    <w:rsid w:val="001165DF"/>
    <w:rsid w:val="00116765"/>
    <w:rsid w:val="00120634"/>
    <w:rsid w:val="001219F5"/>
    <w:rsid w:val="00121A20"/>
    <w:rsid w:val="0012298F"/>
    <w:rsid w:val="0012377F"/>
    <w:rsid w:val="00123E29"/>
    <w:rsid w:val="00124314"/>
    <w:rsid w:val="00124315"/>
    <w:rsid w:val="001264A6"/>
    <w:rsid w:val="001269AA"/>
    <w:rsid w:val="00126B4A"/>
    <w:rsid w:val="001320A6"/>
    <w:rsid w:val="00132FD0"/>
    <w:rsid w:val="001344C0"/>
    <w:rsid w:val="001345B7"/>
    <w:rsid w:val="001346FA"/>
    <w:rsid w:val="00134AE6"/>
    <w:rsid w:val="00135252"/>
    <w:rsid w:val="00135C2B"/>
    <w:rsid w:val="00136B46"/>
    <w:rsid w:val="00136F33"/>
    <w:rsid w:val="001376EF"/>
    <w:rsid w:val="00137728"/>
    <w:rsid w:val="00137868"/>
    <w:rsid w:val="00137A0F"/>
    <w:rsid w:val="00137AB5"/>
    <w:rsid w:val="00137F0B"/>
    <w:rsid w:val="00141618"/>
    <w:rsid w:val="00141C9D"/>
    <w:rsid w:val="001422A3"/>
    <w:rsid w:val="001422B5"/>
    <w:rsid w:val="00143008"/>
    <w:rsid w:val="00143981"/>
    <w:rsid w:val="00144B48"/>
    <w:rsid w:val="00146774"/>
    <w:rsid w:val="00146F61"/>
    <w:rsid w:val="0014711F"/>
    <w:rsid w:val="0014787F"/>
    <w:rsid w:val="001501DF"/>
    <w:rsid w:val="0015042E"/>
    <w:rsid w:val="00151E23"/>
    <w:rsid w:val="00152230"/>
    <w:rsid w:val="00152374"/>
    <w:rsid w:val="001526E0"/>
    <w:rsid w:val="00152831"/>
    <w:rsid w:val="00153402"/>
    <w:rsid w:val="00154BC5"/>
    <w:rsid w:val="00154F80"/>
    <w:rsid w:val="001551B5"/>
    <w:rsid w:val="0015534C"/>
    <w:rsid w:val="0015599F"/>
    <w:rsid w:val="001569BC"/>
    <w:rsid w:val="00157362"/>
    <w:rsid w:val="00157B30"/>
    <w:rsid w:val="00157C8E"/>
    <w:rsid w:val="001617D1"/>
    <w:rsid w:val="00161D58"/>
    <w:rsid w:val="001622C9"/>
    <w:rsid w:val="00162B29"/>
    <w:rsid w:val="00163B44"/>
    <w:rsid w:val="00164731"/>
    <w:rsid w:val="00165242"/>
    <w:rsid w:val="001659C1"/>
    <w:rsid w:val="0016632C"/>
    <w:rsid w:val="0016637B"/>
    <w:rsid w:val="0016674D"/>
    <w:rsid w:val="0016679A"/>
    <w:rsid w:val="001669C5"/>
    <w:rsid w:val="00167C78"/>
    <w:rsid w:val="0017259F"/>
    <w:rsid w:val="001738C0"/>
    <w:rsid w:val="00173A8E"/>
    <w:rsid w:val="00175D07"/>
    <w:rsid w:val="00176CE0"/>
    <w:rsid w:val="00176FBC"/>
    <w:rsid w:val="00177587"/>
    <w:rsid w:val="0018143F"/>
    <w:rsid w:val="00183FB7"/>
    <w:rsid w:val="00185B75"/>
    <w:rsid w:val="00190AC1"/>
    <w:rsid w:val="00190AFB"/>
    <w:rsid w:val="00190EFD"/>
    <w:rsid w:val="00192554"/>
    <w:rsid w:val="001928ED"/>
    <w:rsid w:val="0019341A"/>
    <w:rsid w:val="00194A9F"/>
    <w:rsid w:val="00194BD0"/>
    <w:rsid w:val="00194F1F"/>
    <w:rsid w:val="00194FBA"/>
    <w:rsid w:val="001955A4"/>
    <w:rsid w:val="00195740"/>
    <w:rsid w:val="00195DD5"/>
    <w:rsid w:val="00196557"/>
    <w:rsid w:val="00196804"/>
    <w:rsid w:val="0019680E"/>
    <w:rsid w:val="00197DF9"/>
    <w:rsid w:val="001A041D"/>
    <w:rsid w:val="001A0508"/>
    <w:rsid w:val="001A1987"/>
    <w:rsid w:val="001A1F56"/>
    <w:rsid w:val="001A2564"/>
    <w:rsid w:val="001A2B06"/>
    <w:rsid w:val="001A35C8"/>
    <w:rsid w:val="001A44F9"/>
    <w:rsid w:val="001A47F8"/>
    <w:rsid w:val="001A5331"/>
    <w:rsid w:val="001A6173"/>
    <w:rsid w:val="001A6316"/>
    <w:rsid w:val="001A65E5"/>
    <w:rsid w:val="001A67FD"/>
    <w:rsid w:val="001A6CBA"/>
    <w:rsid w:val="001A783F"/>
    <w:rsid w:val="001B0D97"/>
    <w:rsid w:val="001B1A39"/>
    <w:rsid w:val="001B1ECF"/>
    <w:rsid w:val="001B2DC6"/>
    <w:rsid w:val="001B2EAD"/>
    <w:rsid w:val="001B37DD"/>
    <w:rsid w:val="001B3816"/>
    <w:rsid w:val="001B5294"/>
    <w:rsid w:val="001B5519"/>
    <w:rsid w:val="001B588B"/>
    <w:rsid w:val="001B5A5D"/>
    <w:rsid w:val="001B644E"/>
    <w:rsid w:val="001B7A16"/>
    <w:rsid w:val="001C030A"/>
    <w:rsid w:val="001C1891"/>
    <w:rsid w:val="001C1CE5"/>
    <w:rsid w:val="001C25BF"/>
    <w:rsid w:val="001C2D73"/>
    <w:rsid w:val="001C3D2A"/>
    <w:rsid w:val="001C437A"/>
    <w:rsid w:val="001C43CA"/>
    <w:rsid w:val="001C4EEE"/>
    <w:rsid w:val="001C52B7"/>
    <w:rsid w:val="001C5A3B"/>
    <w:rsid w:val="001C5D01"/>
    <w:rsid w:val="001C6A9A"/>
    <w:rsid w:val="001C7418"/>
    <w:rsid w:val="001D07E2"/>
    <w:rsid w:val="001D0E26"/>
    <w:rsid w:val="001D20C3"/>
    <w:rsid w:val="001D3D5D"/>
    <w:rsid w:val="001D4079"/>
    <w:rsid w:val="001D4E16"/>
    <w:rsid w:val="001D4FA2"/>
    <w:rsid w:val="001D51BA"/>
    <w:rsid w:val="001D61A9"/>
    <w:rsid w:val="001D6342"/>
    <w:rsid w:val="001D6D53"/>
    <w:rsid w:val="001D71B1"/>
    <w:rsid w:val="001D7276"/>
    <w:rsid w:val="001D7753"/>
    <w:rsid w:val="001D7AFF"/>
    <w:rsid w:val="001D7FC7"/>
    <w:rsid w:val="001E0114"/>
    <w:rsid w:val="001E0D11"/>
    <w:rsid w:val="001E14A1"/>
    <w:rsid w:val="001E19A8"/>
    <w:rsid w:val="001E3946"/>
    <w:rsid w:val="001E3DF7"/>
    <w:rsid w:val="001E3F89"/>
    <w:rsid w:val="001E4D2C"/>
    <w:rsid w:val="001E58E2"/>
    <w:rsid w:val="001E5E16"/>
    <w:rsid w:val="001E62FE"/>
    <w:rsid w:val="001E7477"/>
    <w:rsid w:val="001E7AED"/>
    <w:rsid w:val="001F2689"/>
    <w:rsid w:val="001F2C9E"/>
    <w:rsid w:val="001F36D0"/>
    <w:rsid w:val="001F3916"/>
    <w:rsid w:val="001F54C5"/>
    <w:rsid w:val="001F6362"/>
    <w:rsid w:val="001F662C"/>
    <w:rsid w:val="001F6685"/>
    <w:rsid w:val="001F7074"/>
    <w:rsid w:val="001F78A0"/>
    <w:rsid w:val="001F794D"/>
    <w:rsid w:val="00200129"/>
    <w:rsid w:val="00200490"/>
    <w:rsid w:val="002005A9"/>
    <w:rsid w:val="00200AD5"/>
    <w:rsid w:val="00201F3A"/>
    <w:rsid w:val="002031F3"/>
    <w:rsid w:val="00203F96"/>
    <w:rsid w:val="002043E0"/>
    <w:rsid w:val="0020687C"/>
    <w:rsid w:val="002069B2"/>
    <w:rsid w:val="00206BCE"/>
    <w:rsid w:val="00207E0F"/>
    <w:rsid w:val="00207FA3"/>
    <w:rsid w:val="00210B07"/>
    <w:rsid w:val="00210F3F"/>
    <w:rsid w:val="0021200B"/>
    <w:rsid w:val="002128FD"/>
    <w:rsid w:val="00214952"/>
    <w:rsid w:val="00214DA8"/>
    <w:rsid w:val="00214EA9"/>
    <w:rsid w:val="00215423"/>
    <w:rsid w:val="002158CC"/>
    <w:rsid w:val="002158FA"/>
    <w:rsid w:val="00215E46"/>
    <w:rsid w:val="00217C79"/>
    <w:rsid w:val="00220600"/>
    <w:rsid w:val="00221102"/>
    <w:rsid w:val="002224DB"/>
    <w:rsid w:val="002226F6"/>
    <w:rsid w:val="00222753"/>
    <w:rsid w:val="0022349A"/>
    <w:rsid w:val="002235EE"/>
    <w:rsid w:val="0022394D"/>
    <w:rsid w:val="00223C4C"/>
    <w:rsid w:val="00223FCB"/>
    <w:rsid w:val="00224FB8"/>
    <w:rsid w:val="002252A6"/>
    <w:rsid w:val="002252C3"/>
    <w:rsid w:val="00225C54"/>
    <w:rsid w:val="0022628B"/>
    <w:rsid w:val="002265B5"/>
    <w:rsid w:val="00226E46"/>
    <w:rsid w:val="00227DBA"/>
    <w:rsid w:val="002306BB"/>
    <w:rsid w:val="00230765"/>
    <w:rsid w:val="00230D6D"/>
    <w:rsid w:val="002318CE"/>
    <w:rsid w:val="002319E4"/>
    <w:rsid w:val="002327D0"/>
    <w:rsid w:val="0023332F"/>
    <w:rsid w:val="00234A1E"/>
    <w:rsid w:val="00235632"/>
    <w:rsid w:val="00235872"/>
    <w:rsid w:val="00236BF5"/>
    <w:rsid w:val="00237444"/>
    <w:rsid w:val="0024075B"/>
    <w:rsid w:val="00240E4A"/>
    <w:rsid w:val="0024145F"/>
    <w:rsid w:val="00241559"/>
    <w:rsid w:val="0024161A"/>
    <w:rsid w:val="002419E4"/>
    <w:rsid w:val="00241B2A"/>
    <w:rsid w:val="002435B3"/>
    <w:rsid w:val="00243A82"/>
    <w:rsid w:val="0024539D"/>
    <w:rsid w:val="002458EB"/>
    <w:rsid w:val="00246490"/>
    <w:rsid w:val="00247EDD"/>
    <w:rsid w:val="002500C8"/>
    <w:rsid w:val="002518D0"/>
    <w:rsid w:val="00253691"/>
    <w:rsid w:val="00255D91"/>
    <w:rsid w:val="00255EF9"/>
    <w:rsid w:val="00257482"/>
    <w:rsid w:val="00257543"/>
    <w:rsid w:val="00260B2A"/>
    <w:rsid w:val="002617E3"/>
    <w:rsid w:val="002617E7"/>
    <w:rsid w:val="00262AE6"/>
    <w:rsid w:val="00264228"/>
    <w:rsid w:val="00264276"/>
    <w:rsid w:val="00264334"/>
    <w:rsid w:val="0026473E"/>
    <w:rsid w:val="00266214"/>
    <w:rsid w:val="00266744"/>
    <w:rsid w:val="002667E7"/>
    <w:rsid w:val="00267C83"/>
    <w:rsid w:val="0027144F"/>
    <w:rsid w:val="00271899"/>
    <w:rsid w:val="00271F3A"/>
    <w:rsid w:val="00272277"/>
    <w:rsid w:val="002724CD"/>
    <w:rsid w:val="00273278"/>
    <w:rsid w:val="002737F4"/>
    <w:rsid w:val="002743E6"/>
    <w:rsid w:val="0027542A"/>
    <w:rsid w:val="0027595F"/>
    <w:rsid w:val="00275C04"/>
    <w:rsid w:val="00276EF5"/>
    <w:rsid w:val="00277DBB"/>
    <w:rsid w:val="002805F5"/>
    <w:rsid w:val="00280751"/>
    <w:rsid w:val="00281F19"/>
    <w:rsid w:val="0028280A"/>
    <w:rsid w:val="002828DA"/>
    <w:rsid w:val="00282B6A"/>
    <w:rsid w:val="002833A7"/>
    <w:rsid w:val="002834AD"/>
    <w:rsid w:val="0028416C"/>
    <w:rsid w:val="00285BC1"/>
    <w:rsid w:val="00286ACD"/>
    <w:rsid w:val="00287838"/>
    <w:rsid w:val="002901AA"/>
    <w:rsid w:val="002907B5"/>
    <w:rsid w:val="00292EB7"/>
    <w:rsid w:val="00295A0D"/>
    <w:rsid w:val="00295E23"/>
    <w:rsid w:val="00296227"/>
    <w:rsid w:val="00296F44"/>
    <w:rsid w:val="0029777D"/>
    <w:rsid w:val="002A055E"/>
    <w:rsid w:val="002A1586"/>
    <w:rsid w:val="002A1D4E"/>
    <w:rsid w:val="002A2869"/>
    <w:rsid w:val="002A3F05"/>
    <w:rsid w:val="002A503A"/>
    <w:rsid w:val="002A5296"/>
    <w:rsid w:val="002A7139"/>
    <w:rsid w:val="002A726C"/>
    <w:rsid w:val="002B0507"/>
    <w:rsid w:val="002B0D5D"/>
    <w:rsid w:val="002B24D6"/>
    <w:rsid w:val="002B32CA"/>
    <w:rsid w:val="002B366E"/>
    <w:rsid w:val="002B3C8D"/>
    <w:rsid w:val="002B59F1"/>
    <w:rsid w:val="002B60B9"/>
    <w:rsid w:val="002C03F9"/>
    <w:rsid w:val="002C10B1"/>
    <w:rsid w:val="002C14C9"/>
    <w:rsid w:val="002C40BF"/>
    <w:rsid w:val="002C41E3"/>
    <w:rsid w:val="002C41E6"/>
    <w:rsid w:val="002C42D4"/>
    <w:rsid w:val="002C43B7"/>
    <w:rsid w:val="002C4ECE"/>
    <w:rsid w:val="002C52C8"/>
    <w:rsid w:val="002C5C5B"/>
    <w:rsid w:val="002C5C79"/>
    <w:rsid w:val="002C6FB0"/>
    <w:rsid w:val="002C78C0"/>
    <w:rsid w:val="002C7951"/>
    <w:rsid w:val="002D071A"/>
    <w:rsid w:val="002D1075"/>
    <w:rsid w:val="002D115C"/>
    <w:rsid w:val="002D2ACD"/>
    <w:rsid w:val="002D3115"/>
    <w:rsid w:val="002D33AF"/>
    <w:rsid w:val="002D34B2"/>
    <w:rsid w:val="002D3696"/>
    <w:rsid w:val="002D3C25"/>
    <w:rsid w:val="002D3E97"/>
    <w:rsid w:val="002D4A7F"/>
    <w:rsid w:val="002D5A30"/>
    <w:rsid w:val="002D5F0F"/>
    <w:rsid w:val="002D61C6"/>
    <w:rsid w:val="002D7114"/>
    <w:rsid w:val="002D7637"/>
    <w:rsid w:val="002D7ADB"/>
    <w:rsid w:val="002E17F2"/>
    <w:rsid w:val="002E2272"/>
    <w:rsid w:val="002E2ED0"/>
    <w:rsid w:val="002E302C"/>
    <w:rsid w:val="002E4425"/>
    <w:rsid w:val="002E5258"/>
    <w:rsid w:val="002E5DB0"/>
    <w:rsid w:val="002E6860"/>
    <w:rsid w:val="002E689D"/>
    <w:rsid w:val="002E7966"/>
    <w:rsid w:val="002E7CAE"/>
    <w:rsid w:val="002E7CB2"/>
    <w:rsid w:val="002F156B"/>
    <w:rsid w:val="002F2771"/>
    <w:rsid w:val="002F32E3"/>
    <w:rsid w:val="002F37A9"/>
    <w:rsid w:val="002F4488"/>
    <w:rsid w:val="00300E35"/>
    <w:rsid w:val="00300EC4"/>
    <w:rsid w:val="00301CE6"/>
    <w:rsid w:val="0030256B"/>
    <w:rsid w:val="00302EA2"/>
    <w:rsid w:val="00303394"/>
    <w:rsid w:val="00303CBA"/>
    <w:rsid w:val="00304275"/>
    <w:rsid w:val="0030501F"/>
    <w:rsid w:val="0030586F"/>
    <w:rsid w:val="00305EF2"/>
    <w:rsid w:val="003074A6"/>
    <w:rsid w:val="00307B0F"/>
    <w:rsid w:val="00307BA1"/>
    <w:rsid w:val="00307EBB"/>
    <w:rsid w:val="00310736"/>
    <w:rsid w:val="00311354"/>
    <w:rsid w:val="00311702"/>
    <w:rsid w:val="00311E82"/>
    <w:rsid w:val="003123A6"/>
    <w:rsid w:val="00312623"/>
    <w:rsid w:val="003128CA"/>
    <w:rsid w:val="00312991"/>
    <w:rsid w:val="00312D36"/>
    <w:rsid w:val="003137AC"/>
    <w:rsid w:val="00313D35"/>
    <w:rsid w:val="00313FD6"/>
    <w:rsid w:val="003140FC"/>
    <w:rsid w:val="003143BD"/>
    <w:rsid w:val="003145BC"/>
    <w:rsid w:val="00314BFF"/>
    <w:rsid w:val="003154F8"/>
    <w:rsid w:val="0031561C"/>
    <w:rsid w:val="0031597B"/>
    <w:rsid w:val="003203ED"/>
    <w:rsid w:val="0032131B"/>
    <w:rsid w:val="003215AE"/>
    <w:rsid w:val="003220AA"/>
    <w:rsid w:val="0032274E"/>
    <w:rsid w:val="00322C9F"/>
    <w:rsid w:val="0032401F"/>
    <w:rsid w:val="0032460C"/>
    <w:rsid w:val="00324B9B"/>
    <w:rsid w:val="00324D23"/>
    <w:rsid w:val="0033012F"/>
    <w:rsid w:val="00330169"/>
    <w:rsid w:val="00331751"/>
    <w:rsid w:val="0033321F"/>
    <w:rsid w:val="003335E6"/>
    <w:rsid w:val="00333A6B"/>
    <w:rsid w:val="00334579"/>
    <w:rsid w:val="00334AA4"/>
    <w:rsid w:val="00334E0C"/>
    <w:rsid w:val="00335858"/>
    <w:rsid w:val="00335E90"/>
    <w:rsid w:val="00336BDA"/>
    <w:rsid w:val="003372B4"/>
    <w:rsid w:val="0033754E"/>
    <w:rsid w:val="00337DCC"/>
    <w:rsid w:val="00340882"/>
    <w:rsid w:val="00340A76"/>
    <w:rsid w:val="00342681"/>
    <w:rsid w:val="00342BD7"/>
    <w:rsid w:val="003431CE"/>
    <w:rsid w:val="003451E6"/>
    <w:rsid w:val="00345E06"/>
    <w:rsid w:val="00346D0B"/>
    <w:rsid w:val="00346DB5"/>
    <w:rsid w:val="003477B1"/>
    <w:rsid w:val="0035014C"/>
    <w:rsid w:val="003506EB"/>
    <w:rsid w:val="00352115"/>
    <w:rsid w:val="0035234D"/>
    <w:rsid w:val="00352EFB"/>
    <w:rsid w:val="00353A69"/>
    <w:rsid w:val="00354851"/>
    <w:rsid w:val="00356C79"/>
    <w:rsid w:val="00357238"/>
    <w:rsid w:val="00357380"/>
    <w:rsid w:val="00357C9C"/>
    <w:rsid w:val="00357D5B"/>
    <w:rsid w:val="003602D9"/>
    <w:rsid w:val="003604CE"/>
    <w:rsid w:val="00360851"/>
    <w:rsid w:val="00361966"/>
    <w:rsid w:val="00362940"/>
    <w:rsid w:val="00364C9D"/>
    <w:rsid w:val="00366CBB"/>
    <w:rsid w:val="0037045C"/>
    <w:rsid w:val="00370E47"/>
    <w:rsid w:val="00371080"/>
    <w:rsid w:val="00371BDC"/>
    <w:rsid w:val="00371F7B"/>
    <w:rsid w:val="003724D1"/>
    <w:rsid w:val="003735A4"/>
    <w:rsid w:val="003742AC"/>
    <w:rsid w:val="00375476"/>
    <w:rsid w:val="00377CE1"/>
    <w:rsid w:val="00381B3C"/>
    <w:rsid w:val="00381BFA"/>
    <w:rsid w:val="00382680"/>
    <w:rsid w:val="00382EC2"/>
    <w:rsid w:val="00383D2B"/>
    <w:rsid w:val="00384021"/>
    <w:rsid w:val="00384442"/>
    <w:rsid w:val="00385BF0"/>
    <w:rsid w:val="00386163"/>
    <w:rsid w:val="00390400"/>
    <w:rsid w:val="0039066C"/>
    <w:rsid w:val="00392950"/>
    <w:rsid w:val="003929D5"/>
    <w:rsid w:val="0039385C"/>
    <w:rsid w:val="003939FF"/>
    <w:rsid w:val="00393B40"/>
    <w:rsid w:val="00393E60"/>
    <w:rsid w:val="00394EF2"/>
    <w:rsid w:val="0039563E"/>
    <w:rsid w:val="00395995"/>
    <w:rsid w:val="003966A4"/>
    <w:rsid w:val="00396BA7"/>
    <w:rsid w:val="00396CD8"/>
    <w:rsid w:val="003977DD"/>
    <w:rsid w:val="003A19C1"/>
    <w:rsid w:val="003A2223"/>
    <w:rsid w:val="003A2A0F"/>
    <w:rsid w:val="003A2B1E"/>
    <w:rsid w:val="003A445E"/>
    <w:rsid w:val="003A45A1"/>
    <w:rsid w:val="003A5B0A"/>
    <w:rsid w:val="003A5C27"/>
    <w:rsid w:val="003A67CB"/>
    <w:rsid w:val="003A6BAC"/>
    <w:rsid w:val="003A6F87"/>
    <w:rsid w:val="003A77F0"/>
    <w:rsid w:val="003A7EF3"/>
    <w:rsid w:val="003B03C5"/>
    <w:rsid w:val="003B060B"/>
    <w:rsid w:val="003B0DB8"/>
    <w:rsid w:val="003B159C"/>
    <w:rsid w:val="003B1E9C"/>
    <w:rsid w:val="003B2E03"/>
    <w:rsid w:val="003B369F"/>
    <w:rsid w:val="003B36A3"/>
    <w:rsid w:val="003B4DD2"/>
    <w:rsid w:val="003B51E6"/>
    <w:rsid w:val="003B5B0A"/>
    <w:rsid w:val="003B60B0"/>
    <w:rsid w:val="003B6B8E"/>
    <w:rsid w:val="003B7739"/>
    <w:rsid w:val="003B7FE5"/>
    <w:rsid w:val="003C0988"/>
    <w:rsid w:val="003C0FD7"/>
    <w:rsid w:val="003C11C8"/>
    <w:rsid w:val="003C1B54"/>
    <w:rsid w:val="003C2702"/>
    <w:rsid w:val="003C3751"/>
    <w:rsid w:val="003C4CE3"/>
    <w:rsid w:val="003C4D24"/>
    <w:rsid w:val="003C4E59"/>
    <w:rsid w:val="003C5686"/>
    <w:rsid w:val="003C672E"/>
    <w:rsid w:val="003C6C95"/>
    <w:rsid w:val="003C7806"/>
    <w:rsid w:val="003D109F"/>
    <w:rsid w:val="003D17F2"/>
    <w:rsid w:val="003D213A"/>
    <w:rsid w:val="003D2478"/>
    <w:rsid w:val="003D3754"/>
    <w:rsid w:val="003D3C45"/>
    <w:rsid w:val="003D3D00"/>
    <w:rsid w:val="003D4837"/>
    <w:rsid w:val="003D5B1F"/>
    <w:rsid w:val="003D5D1D"/>
    <w:rsid w:val="003D6367"/>
    <w:rsid w:val="003D6B32"/>
    <w:rsid w:val="003D7915"/>
    <w:rsid w:val="003E035C"/>
    <w:rsid w:val="003E15FA"/>
    <w:rsid w:val="003E1719"/>
    <w:rsid w:val="003E269B"/>
    <w:rsid w:val="003E2717"/>
    <w:rsid w:val="003E2CF4"/>
    <w:rsid w:val="003E3235"/>
    <w:rsid w:val="003E3658"/>
    <w:rsid w:val="003E4659"/>
    <w:rsid w:val="003E55E4"/>
    <w:rsid w:val="003E6277"/>
    <w:rsid w:val="003E6A40"/>
    <w:rsid w:val="003E73CC"/>
    <w:rsid w:val="003E74E3"/>
    <w:rsid w:val="003F05C7"/>
    <w:rsid w:val="003F0C2F"/>
    <w:rsid w:val="003F0F87"/>
    <w:rsid w:val="003F140E"/>
    <w:rsid w:val="003F2CD4"/>
    <w:rsid w:val="003F2F9C"/>
    <w:rsid w:val="003F34A3"/>
    <w:rsid w:val="003F4998"/>
    <w:rsid w:val="003F5BE4"/>
    <w:rsid w:val="003F6BBE"/>
    <w:rsid w:val="003F6EBC"/>
    <w:rsid w:val="003F6F19"/>
    <w:rsid w:val="003F73FA"/>
    <w:rsid w:val="003F7A21"/>
    <w:rsid w:val="003F7D12"/>
    <w:rsid w:val="004000E8"/>
    <w:rsid w:val="00400301"/>
    <w:rsid w:val="00400A95"/>
    <w:rsid w:val="00400FA4"/>
    <w:rsid w:val="004011E8"/>
    <w:rsid w:val="00401598"/>
    <w:rsid w:val="00402B2D"/>
    <w:rsid w:val="00402E2B"/>
    <w:rsid w:val="00403400"/>
    <w:rsid w:val="0040388F"/>
    <w:rsid w:val="00403A3A"/>
    <w:rsid w:val="0040512B"/>
    <w:rsid w:val="00405CA5"/>
    <w:rsid w:val="00406B20"/>
    <w:rsid w:val="00407AB5"/>
    <w:rsid w:val="00407CD3"/>
    <w:rsid w:val="00410134"/>
    <w:rsid w:val="00410B72"/>
    <w:rsid w:val="00410F18"/>
    <w:rsid w:val="004114F9"/>
    <w:rsid w:val="004117A3"/>
    <w:rsid w:val="0041263E"/>
    <w:rsid w:val="00412ACA"/>
    <w:rsid w:val="00412AD0"/>
    <w:rsid w:val="00412B6D"/>
    <w:rsid w:val="004137D7"/>
    <w:rsid w:val="00413AAC"/>
    <w:rsid w:val="00413DB7"/>
    <w:rsid w:val="00413EB7"/>
    <w:rsid w:val="004149C6"/>
    <w:rsid w:val="0042064A"/>
    <w:rsid w:val="00421105"/>
    <w:rsid w:val="00423520"/>
    <w:rsid w:val="00423A3A"/>
    <w:rsid w:val="00423EB2"/>
    <w:rsid w:val="004242F4"/>
    <w:rsid w:val="0042459A"/>
    <w:rsid w:val="00425C72"/>
    <w:rsid w:val="00425C9F"/>
    <w:rsid w:val="00425F01"/>
    <w:rsid w:val="00427248"/>
    <w:rsid w:val="004273FD"/>
    <w:rsid w:val="00427A3D"/>
    <w:rsid w:val="00430E07"/>
    <w:rsid w:val="00431F11"/>
    <w:rsid w:val="0043292B"/>
    <w:rsid w:val="00432E21"/>
    <w:rsid w:val="0043401A"/>
    <w:rsid w:val="00434B7C"/>
    <w:rsid w:val="004350D1"/>
    <w:rsid w:val="0043543A"/>
    <w:rsid w:val="004358F0"/>
    <w:rsid w:val="004360A2"/>
    <w:rsid w:val="00437447"/>
    <w:rsid w:val="00437E46"/>
    <w:rsid w:val="0044032A"/>
    <w:rsid w:val="00441A92"/>
    <w:rsid w:val="00442436"/>
    <w:rsid w:val="0044279B"/>
    <w:rsid w:val="004428EF"/>
    <w:rsid w:val="004435FF"/>
    <w:rsid w:val="00443F92"/>
    <w:rsid w:val="004442A6"/>
    <w:rsid w:val="004443D4"/>
    <w:rsid w:val="00444F56"/>
    <w:rsid w:val="0044528E"/>
    <w:rsid w:val="00446488"/>
    <w:rsid w:val="00446999"/>
    <w:rsid w:val="004469E9"/>
    <w:rsid w:val="004471D7"/>
    <w:rsid w:val="0044720B"/>
    <w:rsid w:val="00447395"/>
    <w:rsid w:val="00447B36"/>
    <w:rsid w:val="00447B50"/>
    <w:rsid w:val="00450708"/>
    <w:rsid w:val="004517AA"/>
    <w:rsid w:val="00452070"/>
    <w:rsid w:val="00452CAC"/>
    <w:rsid w:val="00452E9A"/>
    <w:rsid w:val="00454919"/>
    <w:rsid w:val="00454DAD"/>
    <w:rsid w:val="00456BC0"/>
    <w:rsid w:val="00457565"/>
    <w:rsid w:val="00457B71"/>
    <w:rsid w:val="004601EA"/>
    <w:rsid w:val="00460BB2"/>
    <w:rsid w:val="00462617"/>
    <w:rsid w:val="00462A2D"/>
    <w:rsid w:val="00462B97"/>
    <w:rsid w:val="0046372D"/>
    <w:rsid w:val="004669E2"/>
    <w:rsid w:val="00467143"/>
    <w:rsid w:val="00467845"/>
    <w:rsid w:val="00467D68"/>
    <w:rsid w:val="00470746"/>
    <w:rsid w:val="00470C31"/>
    <w:rsid w:val="00471B16"/>
    <w:rsid w:val="00471E6F"/>
    <w:rsid w:val="004734D0"/>
    <w:rsid w:val="0047475A"/>
    <w:rsid w:val="00474B8C"/>
    <w:rsid w:val="0047556B"/>
    <w:rsid w:val="00475F81"/>
    <w:rsid w:val="00476338"/>
    <w:rsid w:val="00476A9B"/>
    <w:rsid w:val="00476BD4"/>
    <w:rsid w:val="00476CC7"/>
    <w:rsid w:val="00477768"/>
    <w:rsid w:val="004817AC"/>
    <w:rsid w:val="00481BAA"/>
    <w:rsid w:val="00482166"/>
    <w:rsid w:val="004827DE"/>
    <w:rsid w:val="00482A1B"/>
    <w:rsid w:val="00482C65"/>
    <w:rsid w:val="00483BB6"/>
    <w:rsid w:val="00483C06"/>
    <w:rsid w:val="00483EC9"/>
    <w:rsid w:val="00484126"/>
    <w:rsid w:val="00484819"/>
    <w:rsid w:val="00484D7F"/>
    <w:rsid w:val="00485EB4"/>
    <w:rsid w:val="004863FE"/>
    <w:rsid w:val="00486ACF"/>
    <w:rsid w:val="004873FA"/>
    <w:rsid w:val="00490F05"/>
    <w:rsid w:val="004911B9"/>
    <w:rsid w:val="00491714"/>
    <w:rsid w:val="00492BC5"/>
    <w:rsid w:val="00492EB3"/>
    <w:rsid w:val="00493579"/>
    <w:rsid w:val="004964F1"/>
    <w:rsid w:val="00497F83"/>
    <w:rsid w:val="004A11E7"/>
    <w:rsid w:val="004A15E2"/>
    <w:rsid w:val="004A16BC"/>
    <w:rsid w:val="004A1A28"/>
    <w:rsid w:val="004A2B94"/>
    <w:rsid w:val="004A2BBE"/>
    <w:rsid w:val="004A2E21"/>
    <w:rsid w:val="004A3021"/>
    <w:rsid w:val="004A4005"/>
    <w:rsid w:val="004A424E"/>
    <w:rsid w:val="004A5BBB"/>
    <w:rsid w:val="004A5FBD"/>
    <w:rsid w:val="004A60EE"/>
    <w:rsid w:val="004A7A82"/>
    <w:rsid w:val="004A7D56"/>
    <w:rsid w:val="004B0705"/>
    <w:rsid w:val="004B12D8"/>
    <w:rsid w:val="004B133F"/>
    <w:rsid w:val="004B2246"/>
    <w:rsid w:val="004B2833"/>
    <w:rsid w:val="004B3B32"/>
    <w:rsid w:val="004B72BA"/>
    <w:rsid w:val="004B7957"/>
    <w:rsid w:val="004B7C0C"/>
    <w:rsid w:val="004C26A1"/>
    <w:rsid w:val="004C379F"/>
    <w:rsid w:val="004C3898"/>
    <w:rsid w:val="004C3C8D"/>
    <w:rsid w:val="004C3E29"/>
    <w:rsid w:val="004C431F"/>
    <w:rsid w:val="004C4CD7"/>
    <w:rsid w:val="004C5494"/>
    <w:rsid w:val="004C6D25"/>
    <w:rsid w:val="004C7E2C"/>
    <w:rsid w:val="004D12A2"/>
    <w:rsid w:val="004D1E06"/>
    <w:rsid w:val="004D22DD"/>
    <w:rsid w:val="004D276C"/>
    <w:rsid w:val="004D2950"/>
    <w:rsid w:val="004D36B1"/>
    <w:rsid w:val="004D4CDE"/>
    <w:rsid w:val="004D5D33"/>
    <w:rsid w:val="004D644D"/>
    <w:rsid w:val="004D7EBD"/>
    <w:rsid w:val="004E0283"/>
    <w:rsid w:val="004E1896"/>
    <w:rsid w:val="004E1AF8"/>
    <w:rsid w:val="004E24DF"/>
    <w:rsid w:val="004E2680"/>
    <w:rsid w:val="004E28F9"/>
    <w:rsid w:val="004E2AE4"/>
    <w:rsid w:val="004E355E"/>
    <w:rsid w:val="004E462E"/>
    <w:rsid w:val="004E56DC"/>
    <w:rsid w:val="004E76F4"/>
    <w:rsid w:val="004F0B4E"/>
    <w:rsid w:val="004F0B6C"/>
    <w:rsid w:val="004F14EE"/>
    <w:rsid w:val="004F1E5D"/>
    <w:rsid w:val="004F2078"/>
    <w:rsid w:val="004F214D"/>
    <w:rsid w:val="004F36CC"/>
    <w:rsid w:val="004F4DA3"/>
    <w:rsid w:val="004F5286"/>
    <w:rsid w:val="004F5A1E"/>
    <w:rsid w:val="004F6C8E"/>
    <w:rsid w:val="004F6FE0"/>
    <w:rsid w:val="004F7653"/>
    <w:rsid w:val="00502A23"/>
    <w:rsid w:val="0050423C"/>
    <w:rsid w:val="00505854"/>
    <w:rsid w:val="00506557"/>
    <w:rsid w:val="0050677A"/>
    <w:rsid w:val="005108D8"/>
    <w:rsid w:val="005116F9"/>
    <w:rsid w:val="00512056"/>
    <w:rsid w:val="00512C85"/>
    <w:rsid w:val="00514760"/>
    <w:rsid w:val="0051490D"/>
    <w:rsid w:val="005153A7"/>
    <w:rsid w:val="00515BE4"/>
    <w:rsid w:val="005161BB"/>
    <w:rsid w:val="00516B2D"/>
    <w:rsid w:val="00517154"/>
    <w:rsid w:val="00517AD0"/>
    <w:rsid w:val="00520159"/>
    <w:rsid w:val="00520D36"/>
    <w:rsid w:val="005219CF"/>
    <w:rsid w:val="00522814"/>
    <w:rsid w:val="00524798"/>
    <w:rsid w:val="00527027"/>
    <w:rsid w:val="0053035C"/>
    <w:rsid w:val="00530FD1"/>
    <w:rsid w:val="00531CF0"/>
    <w:rsid w:val="00532BEA"/>
    <w:rsid w:val="00532CBD"/>
    <w:rsid w:val="0053491E"/>
    <w:rsid w:val="00534B59"/>
    <w:rsid w:val="00534B78"/>
    <w:rsid w:val="005366AA"/>
    <w:rsid w:val="00536759"/>
    <w:rsid w:val="00536DFE"/>
    <w:rsid w:val="005373FD"/>
    <w:rsid w:val="0053776D"/>
    <w:rsid w:val="00537C4B"/>
    <w:rsid w:val="00537C62"/>
    <w:rsid w:val="00540724"/>
    <w:rsid w:val="00541B47"/>
    <w:rsid w:val="0054294A"/>
    <w:rsid w:val="00542A7E"/>
    <w:rsid w:val="00543D42"/>
    <w:rsid w:val="00545D78"/>
    <w:rsid w:val="0054668A"/>
    <w:rsid w:val="00546970"/>
    <w:rsid w:val="00546F8F"/>
    <w:rsid w:val="00547416"/>
    <w:rsid w:val="00547D9C"/>
    <w:rsid w:val="005513F9"/>
    <w:rsid w:val="00551F2F"/>
    <w:rsid w:val="0055231F"/>
    <w:rsid w:val="00552C74"/>
    <w:rsid w:val="00553DAA"/>
    <w:rsid w:val="005545CD"/>
    <w:rsid w:val="00554987"/>
    <w:rsid w:val="00554E19"/>
    <w:rsid w:val="00555CA5"/>
    <w:rsid w:val="005577BC"/>
    <w:rsid w:val="00557F0E"/>
    <w:rsid w:val="0056050C"/>
    <w:rsid w:val="00560E83"/>
    <w:rsid w:val="0056121F"/>
    <w:rsid w:val="00565488"/>
    <w:rsid w:val="005659D3"/>
    <w:rsid w:val="0057078B"/>
    <w:rsid w:val="0057138C"/>
    <w:rsid w:val="00571605"/>
    <w:rsid w:val="00572505"/>
    <w:rsid w:val="005743A5"/>
    <w:rsid w:val="005747F0"/>
    <w:rsid w:val="00574F24"/>
    <w:rsid w:val="00576BCA"/>
    <w:rsid w:val="00582809"/>
    <w:rsid w:val="00583246"/>
    <w:rsid w:val="0058540C"/>
    <w:rsid w:val="00585B58"/>
    <w:rsid w:val="005874D2"/>
    <w:rsid w:val="005877A9"/>
    <w:rsid w:val="0058798C"/>
    <w:rsid w:val="00587B2C"/>
    <w:rsid w:val="00587F81"/>
    <w:rsid w:val="00587FA9"/>
    <w:rsid w:val="005900FA"/>
    <w:rsid w:val="00590C88"/>
    <w:rsid w:val="00592AFB"/>
    <w:rsid w:val="005932D0"/>
    <w:rsid w:val="005935A4"/>
    <w:rsid w:val="005939C8"/>
    <w:rsid w:val="005945C4"/>
    <w:rsid w:val="005948C2"/>
    <w:rsid w:val="00594A56"/>
    <w:rsid w:val="00595DCA"/>
    <w:rsid w:val="00596F69"/>
    <w:rsid w:val="0059706D"/>
    <w:rsid w:val="005972D5"/>
    <w:rsid w:val="00597692"/>
    <w:rsid w:val="0059779B"/>
    <w:rsid w:val="005977B0"/>
    <w:rsid w:val="005A0879"/>
    <w:rsid w:val="005A0D3A"/>
    <w:rsid w:val="005A127D"/>
    <w:rsid w:val="005A1430"/>
    <w:rsid w:val="005A2085"/>
    <w:rsid w:val="005A209A"/>
    <w:rsid w:val="005A288A"/>
    <w:rsid w:val="005A2D8C"/>
    <w:rsid w:val="005A3AFB"/>
    <w:rsid w:val="005A4D05"/>
    <w:rsid w:val="005A662D"/>
    <w:rsid w:val="005A68BA"/>
    <w:rsid w:val="005A6953"/>
    <w:rsid w:val="005B04A1"/>
    <w:rsid w:val="005B1A69"/>
    <w:rsid w:val="005B1CDF"/>
    <w:rsid w:val="005B3063"/>
    <w:rsid w:val="005B30C4"/>
    <w:rsid w:val="005B35D7"/>
    <w:rsid w:val="005B392A"/>
    <w:rsid w:val="005B3AA3"/>
    <w:rsid w:val="005B5C4F"/>
    <w:rsid w:val="005B6F83"/>
    <w:rsid w:val="005B7576"/>
    <w:rsid w:val="005C1729"/>
    <w:rsid w:val="005C1C39"/>
    <w:rsid w:val="005C2640"/>
    <w:rsid w:val="005C2DC3"/>
    <w:rsid w:val="005C4A24"/>
    <w:rsid w:val="005C4F3B"/>
    <w:rsid w:val="005C5720"/>
    <w:rsid w:val="005C64ED"/>
    <w:rsid w:val="005C6D5F"/>
    <w:rsid w:val="005C74FB"/>
    <w:rsid w:val="005C77DF"/>
    <w:rsid w:val="005C7D65"/>
    <w:rsid w:val="005C7DAA"/>
    <w:rsid w:val="005D15A0"/>
    <w:rsid w:val="005D1602"/>
    <w:rsid w:val="005D1E00"/>
    <w:rsid w:val="005D33BC"/>
    <w:rsid w:val="005D5474"/>
    <w:rsid w:val="005D6BA6"/>
    <w:rsid w:val="005D6F32"/>
    <w:rsid w:val="005E0E5B"/>
    <w:rsid w:val="005E1103"/>
    <w:rsid w:val="005E1503"/>
    <w:rsid w:val="005E2CDB"/>
    <w:rsid w:val="005E2E8D"/>
    <w:rsid w:val="005E2EB5"/>
    <w:rsid w:val="005E385F"/>
    <w:rsid w:val="005E3CCA"/>
    <w:rsid w:val="005E3DE8"/>
    <w:rsid w:val="005E4E22"/>
    <w:rsid w:val="005E5834"/>
    <w:rsid w:val="005E5B81"/>
    <w:rsid w:val="005E79A9"/>
    <w:rsid w:val="005F0220"/>
    <w:rsid w:val="005F0E36"/>
    <w:rsid w:val="005F2CB1"/>
    <w:rsid w:val="005F3025"/>
    <w:rsid w:val="005F320B"/>
    <w:rsid w:val="005F3AED"/>
    <w:rsid w:val="005F3CB4"/>
    <w:rsid w:val="005F42FF"/>
    <w:rsid w:val="005F4705"/>
    <w:rsid w:val="005F472A"/>
    <w:rsid w:val="005F4777"/>
    <w:rsid w:val="005F47DB"/>
    <w:rsid w:val="005F55D8"/>
    <w:rsid w:val="005F5853"/>
    <w:rsid w:val="005F5897"/>
    <w:rsid w:val="005F599F"/>
    <w:rsid w:val="005F5AF9"/>
    <w:rsid w:val="005F5ECE"/>
    <w:rsid w:val="005F5FB5"/>
    <w:rsid w:val="005F618C"/>
    <w:rsid w:val="005F64DD"/>
    <w:rsid w:val="005F70BD"/>
    <w:rsid w:val="00600F6A"/>
    <w:rsid w:val="006010AD"/>
    <w:rsid w:val="006019D5"/>
    <w:rsid w:val="0060271F"/>
    <w:rsid w:val="0060283C"/>
    <w:rsid w:val="00603BEB"/>
    <w:rsid w:val="00604F14"/>
    <w:rsid w:val="00605BE1"/>
    <w:rsid w:val="00606229"/>
    <w:rsid w:val="0060730D"/>
    <w:rsid w:val="00610BD9"/>
    <w:rsid w:val="00611B83"/>
    <w:rsid w:val="00613257"/>
    <w:rsid w:val="00615440"/>
    <w:rsid w:val="006157E9"/>
    <w:rsid w:val="00615B9D"/>
    <w:rsid w:val="00616265"/>
    <w:rsid w:val="00617F1B"/>
    <w:rsid w:val="0062010C"/>
    <w:rsid w:val="00620A71"/>
    <w:rsid w:val="00620D80"/>
    <w:rsid w:val="00620E77"/>
    <w:rsid w:val="00621FB9"/>
    <w:rsid w:val="006232E0"/>
    <w:rsid w:val="006234A6"/>
    <w:rsid w:val="00623923"/>
    <w:rsid w:val="00625705"/>
    <w:rsid w:val="00626D69"/>
    <w:rsid w:val="00630001"/>
    <w:rsid w:val="006311B3"/>
    <w:rsid w:val="00631F81"/>
    <w:rsid w:val="00632434"/>
    <w:rsid w:val="0063284C"/>
    <w:rsid w:val="006351E5"/>
    <w:rsid w:val="00635CF4"/>
    <w:rsid w:val="00636398"/>
    <w:rsid w:val="00636894"/>
    <w:rsid w:val="006368D3"/>
    <w:rsid w:val="006377BD"/>
    <w:rsid w:val="006377EC"/>
    <w:rsid w:val="00640A63"/>
    <w:rsid w:val="0064151F"/>
    <w:rsid w:val="00641533"/>
    <w:rsid w:val="00641D36"/>
    <w:rsid w:val="0064208D"/>
    <w:rsid w:val="0064273C"/>
    <w:rsid w:val="00642998"/>
    <w:rsid w:val="006429E4"/>
    <w:rsid w:val="00642B1A"/>
    <w:rsid w:val="00643475"/>
    <w:rsid w:val="0064396A"/>
    <w:rsid w:val="00643EEF"/>
    <w:rsid w:val="00644194"/>
    <w:rsid w:val="006447AE"/>
    <w:rsid w:val="00644F5F"/>
    <w:rsid w:val="00645491"/>
    <w:rsid w:val="0064624E"/>
    <w:rsid w:val="0064744E"/>
    <w:rsid w:val="0064764E"/>
    <w:rsid w:val="00650AB9"/>
    <w:rsid w:val="00650F69"/>
    <w:rsid w:val="0065154C"/>
    <w:rsid w:val="00651631"/>
    <w:rsid w:val="0065247E"/>
    <w:rsid w:val="00653C21"/>
    <w:rsid w:val="006544C2"/>
    <w:rsid w:val="00654BA7"/>
    <w:rsid w:val="00655733"/>
    <w:rsid w:val="00655ACD"/>
    <w:rsid w:val="00655B84"/>
    <w:rsid w:val="00656628"/>
    <w:rsid w:val="00656A92"/>
    <w:rsid w:val="00656DDE"/>
    <w:rsid w:val="00656EB3"/>
    <w:rsid w:val="0065713D"/>
    <w:rsid w:val="0065755A"/>
    <w:rsid w:val="00657BA5"/>
    <w:rsid w:val="0066011D"/>
    <w:rsid w:val="006607C0"/>
    <w:rsid w:val="006613A6"/>
    <w:rsid w:val="00661440"/>
    <w:rsid w:val="006627A2"/>
    <w:rsid w:val="006634E6"/>
    <w:rsid w:val="006655EE"/>
    <w:rsid w:val="00665B5B"/>
    <w:rsid w:val="006670BF"/>
    <w:rsid w:val="0066738D"/>
    <w:rsid w:val="00667666"/>
    <w:rsid w:val="00667EE7"/>
    <w:rsid w:val="0067044F"/>
    <w:rsid w:val="00670922"/>
    <w:rsid w:val="00670BE1"/>
    <w:rsid w:val="0067218F"/>
    <w:rsid w:val="00673444"/>
    <w:rsid w:val="006741F2"/>
    <w:rsid w:val="006746CD"/>
    <w:rsid w:val="00674CC3"/>
    <w:rsid w:val="00675AAE"/>
    <w:rsid w:val="00675C72"/>
    <w:rsid w:val="00675E13"/>
    <w:rsid w:val="006764E8"/>
    <w:rsid w:val="006771F9"/>
    <w:rsid w:val="006773E7"/>
    <w:rsid w:val="006776D7"/>
    <w:rsid w:val="0068098A"/>
    <w:rsid w:val="00680C01"/>
    <w:rsid w:val="00680FED"/>
    <w:rsid w:val="00681003"/>
    <w:rsid w:val="00681074"/>
    <w:rsid w:val="006810C8"/>
    <w:rsid w:val="006817C9"/>
    <w:rsid w:val="0068281C"/>
    <w:rsid w:val="00682A93"/>
    <w:rsid w:val="00682CDE"/>
    <w:rsid w:val="00683ECE"/>
    <w:rsid w:val="006857EC"/>
    <w:rsid w:val="00685E4C"/>
    <w:rsid w:val="00687BB8"/>
    <w:rsid w:val="00690E4D"/>
    <w:rsid w:val="006916D5"/>
    <w:rsid w:val="0069218A"/>
    <w:rsid w:val="00692CE5"/>
    <w:rsid w:val="00694FD3"/>
    <w:rsid w:val="006953FA"/>
    <w:rsid w:val="00695479"/>
    <w:rsid w:val="00695CDB"/>
    <w:rsid w:val="00695FC2"/>
    <w:rsid w:val="00696141"/>
    <w:rsid w:val="006967F7"/>
    <w:rsid w:val="00696949"/>
    <w:rsid w:val="00697052"/>
    <w:rsid w:val="006A0ABC"/>
    <w:rsid w:val="006A0E37"/>
    <w:rsid w:val="006A161A"/>
    <w:rsid w:val="006A16E4"/>
    <w:rsid w:val="006A2AF0"/>
    <w:rsid w:val="006A4215"/>
    <w:rsid w:val="006A4452"/>
    <w:rsid w:val="006A45B3"/>
    <w:rsid w:val="006A46FB"/>
    <w:rsid w:val="006A4861"/>
    <w:rsid w:val="006A522B"/>
    <w:rsid w:val="006A5527"/>
    <w:rsid w:val="006A5E28"/>
    <w:rsid w:val="006A622E"/>
    <w:rsid w:val="006A6368"/>
    <w:rsid w:val="006A697B"/>
    <w:rsid w:val="006A6CD1"/>
    <w:rsid w:val="006A72B7"/>
    <w:rsid w:val="006A776D"/>
    <w:rsid w:val="006A7AFF"/>
    <w:rsid w:val="006B0AD7"/>
    <w:rsid w:val="006B0BB5"/>
    <w:rsid w:val="006B1816"/>
    <w:rsid w:val="006B1887"/>
    <w:rsid w:val="006B2099"/>
    <w:rsid w:val="006B24B2"/>
    <w:rsid w:val="006B24BB"/>
    <w:rsid w:val="006B2CE7"/>
    <w:rsid w:val="006B366A"/>
    <w:rsid w:val="006B36D2"/>
    <w:rsid w:val="006B4007"/>
    <w:rsid w:val="006B50CF"/>
    <w:rsid w:val="006B55D6"/>
    <w:rsid w:val="006B6C02"/>
    <w:rsid w:val="006B716C"/>
    <w:rsid w:val="006C02B9"/>
    <w:rsid w:val="006C03B8"/>
    <w:rsid w:val="006C14EE"/>
    <w:rsid w:val="006C1AC5"/>
    <w:rsid w:val="006C3AD2"/>
    <w:rsid w:val="006C42C6"/>
    <w:rsid w:val="006C4A08"/>
    <w:rsid w:val="006C5EC9"/>
    <w:rsid w:val="006C6059"/>
    <w:rsid w:val="006C7522"/>
    <w:rsid w:val="006C767D"/>
    <w:rsid w:val="006D25C6"/>
    <w:rsid w:val="006D2BA7"/>
    <w:rsid w:val="006D3AEE"/>
    <w:rsid w:val="006D42E6"/>
    <w:rsid w:val="006D43DA"/>
    <w:rsid w:val="006D46E1"/>
    <w:rsid w:val="006D4D1E"/>
    <w:rsid w:val="006D51D7"/>
    <w:rsid w:val="006D5314"/>
    <w:rsid w:val="006D5631"/>
    <w:rsid w:val="006D5B70"/>
    <w:rsid w:val="006D5D33"/>
    <w:rsid w:val="006D5D81"/>
    <w:rsid w:val="006D5F1C"/>
    <w:rsid w:val="006D63A7"/>
    <w:rsid w:val="006D67C1"/>
    <w:rsid w:val="006D6F08"/>
    <w:rsid w:val="006D7D3C"/>
    <w:rsid w:val="006D7E07"/>
    <w:rsid w:val="006E01F6"/>
    <w:rsid w:val="006E062C"/>
    <w:rsid w:val="006E169A"/>
    <w:rsid w:val="006E1CDF"/>
    <w:rsid w:val="006E1F46"/>
    <w:rsid w:val="006E28B7"/>
    <w:rsid w:val="006E3310"/>
    <w:rsid w:val="006E436F"/>
    <w:rsid w:val="006E46CE"/>
    <w:rsid w:val="006E4AAA"/>
    <w:rsid w:val="006E4E39"/>
    <w:rsid w:val="006E4E4B"/>
    <w:rsid w:val="006E565E"/>
    <w:rsid w:val="006E673D"/>
    <w:rsid w:val="006E75D8"/>
    <w:rsid w:val="006E7D3B"/>
    <w:rsid w:val="006F02F5"/>
    <w:rsid w:val="006F0321"/>
    <w:rsid w:val="006F0F8A"/>
    <w:rsid w:val="006F0FD8"/>
    <w:rsid w:val="006F1B70"/>
    <w:rsid w:val="006F2392"/>
    <w:rsid w:val="006F341D"/>
    <w:rsid w:val="006F3CDE"/>
    <w:rsid w:val="006F58D4"/>
    <w:rsid w:val="006F5EB0"/>
    <w:rsid w:val="006F6E6C"/>
    <w:rsid w:val="006F7512"/>
    <w:rsid w:val="006F7F13"/>
    <w:rsid w:val="007006BE"/>
    <w:rsid w:val="00701793"/>
    <w:rsid w:val="007017DD"/>
    <w:rsid w:val="007021FC"/>
    <w:rsid w:val="00702200"/>
    <w:rsid w:val="0070346E"/>
    <w:rsid w:val="00704EDB"/>
    <w:rsid w:val="00706101"/>
    <w:rsid w:val="007063BD"/>
    <w:rsid w:val="00707072"/>
    <w:rsid w:val="00707D61"/>
    <w:rsid w:val="007100DF"/>
    <w:rsid w:val="0071182D"/>
    <w:rsid w:val="00712287"/>
    <w:rsid w:val="00712772"/>
    <w:rsid w:val="00712A1F"/>
    <w:rsid w:val="00712D32"/>
    <w:rsid w:val="00713769"/>
    <w:rsid w:val="007137C0"/>
    <w:rsid w:val="00713A59"/>
    <w:rsid w:val="007148D3"/>
    <w:rsid w:val="00714CB4"/>
    <w:rsid w:val="00715B9A"/>
    <w:rsid w:val="00715C71"/>
    <w:rsid w:val="00715E54"/>
    <w:rsid w:val="0071613B"/>
    <w:rsid w:val="00717B0B"/>
    <w:rsid w:val="00717E4F"/>
    <w:rsid w:val="0072076B"/>
    <w:rsid w:val="00720937"/>
    <w:rsid w:val="00720A57"/>
    <w:rsid w:val="00720DD6"/>
    <w:rsid w:val="0072123C"/>
    <w:rsid w:val="00722D08"/>
    <w:rsid w:val="00724281"/>
    <w:rsid w:val="00724695"/>
    <w:rsid w:val="0072628F"/>
    <w:rsid w:val="00726EA6"/>
    <w:rsid w:val="00727208"/>
    <w:rsid w:val="00727680"/>
    <w:rsid w:val="00730B3A"/>
    <w:rsid w:val="0073156A"/>
    <w:rsid w:val="00731D49"/>
    <w:rsid w:val="007322C9"/>
    <w:rsid w:val="007348B1"/>
    <w:rsid w:val="00734CA4"/>
    <w:rsid w:val="00734DD7"/>
    <w:rsid w:val="007350E3"/>
    <w:rsid w:val="00735268"/>
    <w:rsid w:val="007359F7"/>
    <w:rsid w:val="00735AEC"/>
    <w:rsid w:val="00735C80"/>
    <w:rsid w:val="007362A6"/>
    <w:rsid w:val="007364FD"/>
    <w:rsid w:val="00736D7D"/>
    <w:rsid w:val="00736E4E"/>
    <w:rsid w:val="00737DD7"/>
    <w:rsid w:val="00740E58"/>
    <w:rsid w:val="00740F59"/>
    <w:rsid w:val="00742D67"/>
    <w:rsid w:val="0074428B"/>
    <w:rsid w:val="007445A0"/>
    <w:rsid w:val="00744853"/>
    <w:rsid w:val="0074524B"/>
    <w:rsid w:val="007473E5"/>
    <w:rsid w:val="0074757F"/>
    <w:rsid w:val="00747D8B"/>
    <w:rsid w:val="00750788"/>
    <w:rsid w:val="007508A2"/>
    <w:rsid w:val="007510C5"/>
    <w:rsid w:val="00751228"/>
    <w:rsid w:val="007517A6"/>
    <w:rsid w:val="00752738"/>
    <w:rsid w:val="00752EE2"/>
    <w:rsid w:val="007530A5"/>
    <w:rsid w:val="0075335B"/>
    <w:rsid w:val="00753AE7"/>
    <w:rsid w:val="007541CE"/>
    <w:rsid w:val="00754C51"/>
    <w:rsid w:val="00755547"/>
    <w:rsid w:val="00755F5C"/>
    <w:rsid w:val="007571E1"/>
    <w:rsid w:val="007604B2"/>
    <w:rsid w:val="007619C7"/>
    <w:rsid w:val="00761D48"/>
    <w:rsid w:val="00761E1C"/>
    <w:rsid w:val="007622C2"/>
    <w:rsid w:val="00763A44"/>
    <w:rsid w:val="007644D3"/>
    <w:rsid w:val="00765281"/>
    <w:rsid w:val="007656E8"/>
    <w:rsid w:val="00765741"/>
    <w:rsid w:val="00765D72"/>
    <w:rsid w:val="00766BAD"/>
    <w:rsid w:val="0076708C"/>
    <w:rsid w:val="007675B9"/>
    <w:rsid w:val="00771230"/>
    <w:rsid w:val="007737FC"/>
    <w:rsid w:val="00774B6E"/>
    <w:rsid w:val="00774FE2"/>
    <w:rsid w:val="007755F2"/>
    <w:rsid w:val="007757B9"/>
    <w:rsid w:val="00775D23"/>
    <w:rsid w:val="00775F36"/>
    <w:rsid w:val="007760B1"/>
    <w:rsid w:val="0077646A"/>
    <w:rsid w:val="0077654D"/>
    <w:rsid w:val="00776971"/>
    <w:rsid w:val="007769B9"/>
    <w:rsid w:val="0077731A"/>
    <w:rsid w:val="007808C6"/>
    <w:rsid w:val="00780D1B"/>
    <w:rsid w:val="007810F7"/>
    <w:rsid w:val="0078177E"/>
    <w:rsid w:val="007825D6"/>
    <w:rsid w:val="0078268B"/>
    <w:rsid w:val="0078304C"/>
    <w:rsid w:val="00783673"/>
    <w:rsid w:val="00783A84"/>
    <w:rsid w:val="00785490"/>
    <w:rsid w:val="0078562F"/>
    <w:rsid w:val="0078577F"/>
    <w:rsid w:val="00786002"/>
    <w:rsid w:val="00787EFE"/>
    <w:rsid w:val="00790347"/>
    <w:rsid w:val="00790C3F"/>
    <w:rsid w:val="00790F59"/>
    <w:rsid w:val="00791D76"/>
    <w:rsid w:val="00792010"/>
    <w:rsid w:val="007925EA"/>
    <w:rsid w:val="0079296C"/>
    <w:rsid w:val="00793CD8"/>
    <w:rsid w:val="0079403F"/>
    <w:rsid w:val="007945DA"/>
    <w:rsid w:val="007947A4"/>
    <w:rsid w:val="00795644"/>
    <w:rsid w:val="00795754"/>
    <w:rsid w:val="0079599E"/>
    <w:rsid w:val="00795A0F"/>
    <w:rsid w:val="00795C92"/>
    <w:rsid w:val="00795EBD"/>
    <w:rsid w:val="00796231"/>
    <w:rsid w:val="007966F9"/>
    <w:rsid w:val="007A1643"/>
    <w:rsid w:val="007A1CB3"/>
    <w:rsid w:val="007A224C"/>
    <w:rsid w:val="007A306F"/>
    <w:rsid w:val="007A30E7"/>
    <w:rsid w:val="007A43A6"/>
    <w:rsid w:val="007A4D6A"/>
    <w:rsid w:val="007A501B"/>
    <w:rsid w:val="007A5576"/>
    <w:rsid w:val="007A58A6"/>
    <w:rsid w:val="007A5E5C"/>
    <w:rsid w:val="007A69E0"/>
    <w:rsid w:val="007A6D0C"/>
    <w:rsid w:val="007B0AFB"/>
    <w:rsid w:val="007B1AF1"/>
    <w:rsid w:val="007B28BC"/>
    <w:rsid w:val="007B2D12"/>
    <w:rsid w:val="007B2F1D"/>
    <w:rsid w:val="007B2FFE"/>
    <w:rsid w:val="007B3617"/>
    <w:rsid w:val="007B3D2D"/>
    <w:rsid w:val="007B43CB"/>
    <w:rsid w:val="007B50AE"/>
    <w:rsid w:val="007B51DF"/>
    <w:rsid w:val="007B6A13"/>
    <w:rsid w:val="007B6D18"/>
    <w:rsid w:val="007B7572"/>
    <w:rsid w:val="007B761D"/>
    <w:rsid w:val="007C05DD"/>
    <w:rsid w:val="007C162C"/>
    <w:rsid w:val="007C1793"/>
    <w:rsid w:val="007C2445"/>
    <w:rsid w:val="007C2AA7"/>
    <w:rsid w:val="007C3D18"/>
    <w:rsid w:val="007C495D"/>
    <w:rsid w:val="007C60BF"/>
    <w:rsid w:val="007C6A07"/>
    <w:rsid w:val="007C75A1"/>
    <w:rsid w:val="007C77A5"/>
    <w:rsid w:val="007C7AB4"/>
    <w:rsid w:val="007C7B0A"/>
    <w:rsid w:val="007D00D8"/>
    <w:rsid w:val="007D04E5"/>
    <w:rsid w:val="007D0B87"/>
    <w:rsid w:val="007D0BA6"/>
    <w:rsid w:val="007D0D83"/>
    <w:rsid w:val="007D132B"/>
    <w:rsid w:val="007D1E2C"/>
    <w:rsid w:val="007D2B10"/>
    <w:rsid w:val="007D30A0"/>
    <w:rsid w:val="007D3808"/>
    <w:rsid w:val="007D3A4A"/>
    <w:rsid w:val="007D5901"/>
    <w:rsid w:val="007D5AC3"/>
    <w:rsid w:val="007D6C81"/>
    <w:rsid w:val="007D7526"/>
    <w:rsid w:val="007D7C1E"/>
    <w:rsid w:val="007E0CD8"/>
    <w:rsid w:val="007E1272"/>
    <w:rsid w:val="007E12F3"/>
    <w:rsid w:val="007E1DEB"/>
    <w:rsid w:val="007E22AC"/>
    <w:rsid w:val="007E3F88"/>
    <w:rsid w:val="007E4610"/>
    <w:rsid w:val="007E4715"/>
    <w:rsid w:val="007E505B"/>
    <w:rsid w:val="007E540F"/>
    <w:rsid w:val="007E7091"/>
    <w:rsid w:val="007E744D"/>
    <w:rsid w:val="007E784D"/>
    <w:rsid w:val="007F4FDF"/>
    <w:rsid w:val="007F5431"/>
    <w:rsid w:val="007F56BD"/>
    <w:rsid w:val="007F60D8"/>
    <w:rsid w:val="007F63FF"/>
    <w:rsid w:val="007F7557"/>
    <w:rsid w:val="00800353"/>
    <w:rsid w:val="00800A3B"/>
    <w:rsid w:val="0080173B"/>
    <w:rsid w:val="0080301F"/>
    <w:rsid w:val="00803FAE"/>
    <w:rsid w:val="008046A2"/>
    <w:rsid w:val="008047F6"/>
    <w:rsid w:val="00804DEF"/>
    <w:rsid w:val="00805972"/>
    <w:rsid w:val="00805ACC"/>
    <w:rsid w:val="0080605F"/>
    <w:rsid w:val="00807786"/>
    <w:rsid w:val="00810CAB"/>
    <w:rsid w:val="0081144B"/>
    <w:rsid w:val="00811FCB"/>
    <w:rsid w:val="00814069"/>
    <w:rsid w:val="00814A0A"/>
    <w:rsid w:val="008158D6"/>
    <w:rsid w:val="008159D1"/>
    <w:rsid w:val="00815F66"/>
    <w:rsid w:val="00816203"/>
    <w:rsid w:val="008166DA"/>
    <w:rsid w:val="008168DC"/>
    <w:rsid w:val="00816ADB"/>
    <w:rsid w:val="00816CA8"/>
    <w:rsid w:val="00817196"/>
    <w:rsid w:val="0082062A"/>
    <w:rsid w:val="00820715"/>
    <w:rsid w:val="00820EF0"/>
    <w:rsid w:val="00822B3A"/>
    <w:rsid w:val="00823346"/>
    <w:rsid w:val="008235DB"/>
    <w:rsid w:val="00824AB4"/>
    <w:rsid w:val="00825C42"/>
    <w:rsid w:val="00825D25"/>
    <w:rsid w:val="00826039"/>
    <w:rsid w:val="00826662"/>
    <w:rsid w:val="00826C8B"/>
    <w:rsid w:val="00827D6F"/>
    <w:rsid w:val="0083371C"/>
    <w:rsid w:val="008361FC"/>
    <w:rsid w:val="0083700D"/>
    <w:rsid w:val="00837132"/>
    <w:rsid w:val="008376AC"/>
    <w:rsid w:val="00837973"/>
    <w:rsid w:val="008401B9"/>
    <w:rsid w:val="00840B88"/>
    <w:rsid w:val="0084141D"/>
    <w:rsid w:val="0084145E"/>
    <w:rsid w:val="00841E5E"/>
    <w:rsid w:val="00842F16"/>
    <w:rsid w:val="00843702"/>
    <w:rsid w:val="00843BD5"/>
    <w:rsid w:val="00843F15"/>
    <w:rsid w:val="008444E8"/>
    <w:rsid w:val="00844E80"/>
    <w:rsid w:val="008467FE"/>
    <w:rsid w:val="00846FE7"/>
    <w:rsid w:val="00847458"/>
    <w:rsid w:val="00847629"/>
    <w:rsid w:val="0085006E"/>
    <w:rsid w:val="00852480"/>
    <w:rsid w:val="00853569"/>
    <w:rsid w:val="00853DB1"/>
    <w:rsid w:val="008548D9"/>
    <w:rsid w:val="008560D1"/>
    <w:rsid w:val="00856123"/>
    <w:rsid w:val="008562D3"/>
    <w:rsid w:val="00856911"/>
    <w:rsid w:val="008606A7"/>
    <w:rsid w:val="008626B5"/>
    <w:rsid w:val="00862932"/>
    <w:rsid w:val="00862F4E"/>
    <w:rsid w:val="00864AEA"/>
    <w:rsid w:val="0086607D"/>
    <w:rsid w:val="00866694"/>
    <w:rsid w:val="008677FD"/>
    <w:rsid w:val="00867995"/>
    <w:rsid w:val="00867F57"/>
    <w:rsid w:val="008706D4"/>
    <w:rsid w:val="00870B28"/>
    <w:rsid w:val="00870F8A"/>
    <w:rsid w:val="008719A4"/>
    <w:rsid w:val="00871D23"/>
    <w:rsid w:val="00872F91"/>
    <w:rsid w:val="00873177"/>
    <w:rsid w:val="00874312"/>
    <w:rsid w:val="0087437C"/>
    <w:rsid w:val="00874751"/>
    <w:rsid w:val="00875CD7"/>
    <w:rsid w:val="0087641C"/>
    <w:rsid w:val="00876B4D"/>
    <w:rsid w:val="00876DCD"/>
    <w:rsid w:val="00877497"/>
    <w:rsid w:val="00877F18"/>
    <w:rsid w:val="00880145"/>
    <w:rsid w:val="008804A8"/>
    <w:rsid w:val="00880EC1"/>
    <w:rsid w:val="008820BE"/>
    <w:rsid w:val="00883B39"/>
    <w:rsid w:val="00884BB3"/>
    <w:rsid w:val="00884BD8"/>
    <w:rsid w:val="00886C3B"/>
    <w:rsid w:val="0089149F"/>
    <w:rsid w:val="008920AE"/>
    <w:rsid w:val="00892287"/>
    <w:rsid w:val="00892946"/>
    <w:rsid w:val="00892FA7"/>
    <w:rsid w:val="008932F5"/>
    <w:rsid w:val="00893344"/>
    <w:rsid w:val="00893C5E"/>
    <w:rsid w:val="00893D9D"/>
    <w:rsid w:val="00893E35"/>
    <w:rsid w:val="00894A88"/>
    <w:rsid w:val="00895386"/>
    <w:rsid w:val="008962F2"/>
    <w:rsid w:val="00896419"/>
    <w:rsid w:val="00896AE3"/>
    <w:rsid w:val="008A0704"/>
    <w:rsid w:val="008A21FF"/>
    <w:rsid w:val="008A2CE2"/>
    <w:rsid w:val="008A30AC"/>
    <w:rsid w:val="008A39AD"/>
    <w:rsid w:val="008A44B8"/>
    <w:rsid w:val="008A51A8"/>
    <w:rsid w:val="008A54C7"/>
    <w:rsid w:val="008A5F47"/>
    <w:rsid w:val="008A6899"/>
    <w:rsid w:val="008A6C6E"/>
    <w:rsid w:val="008A6EDD"/>
    <w:rsid w:val="008A732C"/>
    <w:rsid w:val="008A7650"/>
    <w:rsid w:val="008A77D8"/>
    <w:rsid w:val="008B0483"/>
    <w:rsid w:val="008B120C"/>
    <w:rsid w:val="008B2041"/>
    <w:rsid w:val="008B29CB"/>
    <w:rsid w:val="008B2B75"/>
    <w:rsid w:val="008B51A0"/>
    <w:rsid w:val="008B592A"/>
    <w:rsid w:val="008B6B47"/>
    <w:rsid w:val="008B7B5C"/>
    <w:rsid w:val="008B7E9C"/>
    <w:rsid w:val="008C0461"/>
    <w:rsid w:val="008C07FF"/>
    <w:rsid w:val="008C0C99"/>
    <w:rsid w:val="008C1020"/>
    <w:rsid w:val="008C2017"/>
    <w:rsid w:val="008C2467"/>
    <w:rsid w:val="008C2BE3"/>
    <w:rsid w:val="008C3368"/>
    <w:rsid w:val="008C33C6"/>
    <w:rsid w:val="008C4958"/>
    <w:rsid w:val="008C4BAA"/>
    <w:rsid w:val="008C500F"/>
    <w:rsid w:val="008C50E4"/>
    <w:rsid w:val="008C5F50"/>
    <w:rsid w:val="008C616F"/>
    <w:rsid w:val="008C6AE8"/>
    <w:rsid w:val="008C6BDA"/>
    <w:rsid w:val="008C6C62"/>
    <w:rsid w:val="008C7573"/>
    <w:rsid w:val="008C7DE4"/>
    <w:rsid w:val="008D000E"/>
    <w:rsid w:val="008D0DC2"/>
    <w:rsid w:val="008D0FAE"/>
    <w:rsid w:val="008D34F1"/>
    <w:rsid w:val="008D39D8"/>
    <w:rsid w:val="008D3E9B"/>
    <w:rsid w:val="008D4E4D"/>
    <w:rsid w:val="008D5A32"/>
    <w:rsid w:val="008D60EE"/>
    <w:rsid w:val="008D63C2"/>
    <w:rsid w:val="008D6D1A"/>
    <w:rsid w:val="008D74B4"/>
    <w:rsid w:val="008E065E"/>
    <w:rsid w:val="008E0927"/>
    <w:rsid w:val="008E0C1E"/>
    <w:rsid w:val="008E1085"/>
    <w:rsid w:val="008E153D"/>
    <w:rsid w:val="008E1765"/>
    <w:rsid w:val="008E1909"/>
    <w:rsid w:val="008E19F6"/>
    <w:rsid w:val="008E25F9"/>
    <w:rsid w:val="008E2FE3"/>
    <w:rsid w:val="008E3FD5"/>
    <w:rsid w:val="008E4189"/>
    <w:rsid w:val="008E55BD"/>
    <w:rsid w:val="008F1367"/>
    <w:rsid w:val="008F17E0"/>
    <w:rsid w:val="008F1EAB"/>
    <w:rsid w:val="008F33DC"/>
    <w:rsid w:val="008F42F5"/>
    <w:rsid w:val="008F477D"/>
    <w:rsid w:val="008F477F"/>
    <w:rsid w:val="008F523A"/>
    <w:rsid w:val="008F58A4"/>
    <w:rsid w:val="008F6653"/>
    <w:rsid w:val="008F6859"/>
    <w:rsid w:val="008F6A14"/>
    <w:rsid w:val="008F6AFA"/>
    <w:rsid w:val="00900867"/>
    <w:rsid w:val="00901AFE"/>
    <w:rsid w:val="00901C2D"/>
    <w:rsid w:val="00902350"/>
    <w:rsid w:val="00902D31"/>
    <w:rsid w:val="0090336B"/>
    <w:rsid w:val="009041FA"/>
    <w:rsid w:val="00904534"/>
    <w:rsid w:val="0090489B"/>
    <w:rsid w:val="009053AA"/>
    <w:rsid w:val="0090544E"/>
    <w:rsid w:val="009067FC"/>
    <w:rsid w:val="00906939"/>
    <w:rsid w:val="009106FE"/>
    <w:rsid w:val="00910B7D"/>
    <w:rsid w:val="0091159B"/>
    <w:rsid w:val="009115EE"/>
    <w:rsid w:val="00911DFB"/>
    <w:rsid w:val="00912DBC"/>
    <w:rsid w:val="009138E1"/>
    <w:rsid w:val="009139D9"/>
    <w:rsid w:val="00913C7A"/>
    <w:rsid w:val="00913E71"/>
    <w:rsid w:val="009147A6"/>
    <w:rsid w:val="00914AD8"/>
    <w:rsid w:val="00914AE6"/>
    <w:rsid w:val="009156C0"/>
    <w:rsid w:val="009158A3"/>
    <w:rsid w:val="00916046"/>
    <w:rsid w:val="00916079"/>
    <w:rsid w:val="009164A6"/>
    <w:rsid w:val="00916DD5"/>
    <w:rsid w:val="009176CB"/>
    <w:rsid w:val="00917CE9"/>
    <w:rsid w:val="00920BF2"/>
    <w:rsid w:val="00922010"/>
    <w:rsid w:val="00924890"/>
    <w:rsid w:val="009249DE"/>
    <w:rsid w:val="009258F3"/>
    <w:rsid w:val="00925E87"/>
    <w:rsid w:val="0092718C"/>
    <w:rsid w:val="00927915"/>
    <w:rsid w:val="009307BF"/>
    <w:rsid w:val="00931363"/>
    <w:rsid w:val="00931547"/>
    <w:rsid w:val="00931BD9"/>
    <w:rsid w:val="00931D94"/>
    <w:rsid w:val="00932075"/>
    <w:rsid w:val="009335EF"/>
    <w:rsid w:val="0093523B"/>
    <w:rsid w:val="00935CBB"/>
    <w:rsid w:val="0093605B"/>
    <w:rsid w:val="009368F3"/>
    <w:rsid w:val="009368FF"/>
    <w:rsid w:val="0093699C"/>
    <w:rsid w:val="009402D3"/>
    <w:rsid w:val="0094093B"/>
    <w:rsid w:val="009413C7"/>
    <w:rsid w:val="00941636"/>
    <w:rsid w:val="00943742"/>
    <w:rsid w:val="00945C05"/>
    <w:rsid w:val="00946945"/>
    <w:rsid w:val="00947713"/>
    <w:rsid w:val="00947B9B"/>
    <w:rsid w:val="00950DE7"/>
    <w:rsid w:val="00951AF2"/>
    <w:rsid w:val="00953920"/>
    <w:rsid w:val="00953D47"/>
    <w:rsid w:val="009554D5"/>
    <w:rsid w:val="0095681E"/>
    <w:rsid w:val="009572D4"/>
    <w:rsid w:val="00961921"/>
    <w:rsid w:val="00962904"/>
    <w:rsid w:val="009638A5"/>
    <w:rsid w:val="0096430A"/>
    <w:rsid w:val="00964507"/>
    <w:rsid w:val="00964F16"/>
    <w:rsid w:val="0096554B"/>
    <w:rsid w:val="0096584A"/>
    <w:rsid w:val="009675AA"/>
    <w:rsid w:val="00967FBF"/>
    <w:rsid w:val="009711F3"/>
    <w:rsid w:val="00971AD8"/>
    <w:rsid w:val="00971F08"/>
    <w:rsid w:val="00972F39"/>
    <w:rsid w:val="009739BB"/>
    <w:rsid w:val="009743C4"/>
    <w:rsid w:val="00975020"/>
    <w:rsid w:val="00975E84"/>
    <w:rsid w:val="0097603D"/>
    <w:rsid w:val="00976684"/>
    <w:rsid w:val="00976949"/>
    <w:rsid w:val="0097708E"/>
    <w:rsid w:val="00977E7C"/>
    <w:rsid w:val="00980477"/>
    <w:rsid w:val="00982038"/>
    <w:rsid w:val="009825C1"/>
    <w:rsid w:val="009836ED"/>
    <w:rsid w:val="00985253"/>
    <w:rsid w:val="009853B3"/>
    <w:rsid w:val="0098614F"/>
    <w:rsid w:val="00986253"/>
    <w:rsid w:val="0098745B"/>
    <w:rsid w:val="00990630"/>
    <w:rsid w:val="00991761"/>
    <w:rsid w:val="00992B43"/>
    <w:rsid w:val="00993F45"/>
    <w:rsid w:val="009940CF"/>
    <w:rsid w:val="00994DCA"/>
    <w:rsid w:val="009960EC"/>
    <w:rsid w:val="0099637D"/>
    <w:rsid w:val="0099675E"/>
    <w:rsid w:val="00996E2D"/>
    <w:rsid w:val="009970DD"/>
    <w:rsid w:val="009976D3"/>
    <w:rsid w:val="00997DE6"/>
    <w:rsid w:val="009A04FA"/>
    <w:rsid w:val="009A0889"/>
    <w:rsid w:val="009A0890"/>
    <w:rsid w:val="009A0FBA"/>
    <w:rsid w:val="009A1601"/>
    <w:rsid w:val="009A1E45"/>
    <w:rsid w:val="009A2251"/>
    <w:rsid w:val="009A2A35"/>
    <w:rsid w:val="009A2BD6"/>
    <w:rsid w:val="009A462D"/>
    <w:rsid w:val="009A5CBA"/>
    <w:rsid w:val="009A64D6"/>
    <w:rsid w:val="009A7879"/>
    <w:rsid w:val="009B1F30"/>
    <w:rsid w:val="009B2DC1"/>
    <w:rsid w:val="009B2DD9"/>
    <w:rsid w:val="009B3AC2"/>
    <w:rsid w:val="009B4D37"/>
    <w:rsid w:val="009B4DF4"/>
    <w:rsid w:val="009B564E"/>
    <w:rsid w:val="009B5DE9"/>
    <w:rsid w:val="009B601D"/>
    <w:rsid w:val="009B7E87"/>
    <w:rsid w:val="009C13E8"/>
    <w:rsid w:val="009C35B8"/>
    <w:rsid w:val="009C36BB"/>
    <w:rsid w:val="009C403E"/>
    <w:rsid w:val="009C5140"/>
    <w:rsid w:val="009C5408"/>
    <w:rsid w:val="009C5FD6"/>
    <w:rsid w:val="009C5FD9"/>
    <w:rsid w:val="009C62C4"/>
    <w:rsid w:val="009C6F60"/>
    <w:rsid w:val="009D23FF"/>
    <w:rsid w:val="009D250B"/>
    <w:rsid w:val="009D28AD"/>
    <w:rsid w:val="009D3656"/>
    <w:rsid w:val="009D38B6"/>
    <w:rsid w:val="009D464A"/>
    <w:rsid w:val="009D48D5"/>
    <w:rsid w:val="009D4FF0"/>
    <w:rsid w:val="009D703C"/>
    <w:rsid w:val="009D718F"/>
    <w:rsid w:val="009E0679"/>
    <w:rsid w:val="009E068F"/>
    <w:rsid w:val="009E14E0"/>
    <w:rsid w:val="009E2DE0"/>
    <w:rsid w:val="009E35DB"/>
    <w:rsid w:val="009E4299"/>
    <w:rsid w:val="009E47A3"/>
    <w:rsid w:val="009E58A4"/>
    <w:rsid w:val="009E5F06"/>
    <w:rsid w:val="009E65A6"/>
    <w:rsid w:val="009E6752"/>
    <w:rsid w:val="009E6801"/>
    <w:rsid w:val="009E713A"/>
    <w:rsid w:val="009F08F3"/>
    <w:rsid w:val="009F259B"/>
    <w:rsid w:val="009F2B92"/>
    <w:rsid w:val="009F344F"/>
    <w:rsid w:val="009F3DF3"/>
    <w:rsid w:val="009F5A05"/>
    <w:rsid w:val="009F7EC6"/>
    <w:rsid w:val="00A006C6"/>
    <w:rsid w:val="00A017E2"/>
    <w:rsid w:val="00A0281D"/>
    <w:rsid w:val="00A02B2F"/>
    <w:rsid w:val="00A0304A"/>
    <w:rsid w:val="00A041C0"/>
    <w:rsid w:val="00A048A8"/>
    <w:rsid w:val="00A04F49"/>
    <w:rsid w:val="00A053B7"/>
    <w:rsid w:val="00A060D6"/>
    <w:rsid w:val="00A065C2"/>
    <w:rsid w:val="00A07A3D"/>
    <w:rsid w:val="00A11331"/>
    <w:rsid w:val="00A12509"/>
    <w:rsid w:val="00A12A25"/>
    <w:rsid w:val="00A13D82"/>
    <w:rsid w:val="00A13E54"/>
    <w:rsid w:val="00A14603"/>
    <w:rsid w:val="00A14E0D"/>
    <w:rsid w:val="00A16470"/>
    <w:rsid w:val="00A168E4"/>
    <w:rsid w:val="00A16B52"/>
    <w:rsid w:val="00A17F63"/>
    <w:rsid w:val="00A20B9F"/>
    <w:rsid w:val="00A212FA"/>
    <w:rsid w:val="00A2193B"/>
    <w:rsid w:val="00A22355"/>
    <w:rsid w:val="00A2351A"/>
    <w:rsid w:val="00A23A3B"/>
    <w:rsid w:val="00A2483B"/>
    <w:rsid w:val="00A2640F"/>
    <w:rsid w:val="00A26420"/>
    <w:rsid w:val="00A264A9"/>
    <w:rsid w:val="00A275BD"/>
    <w:rsid w:val="00A27785"/>
    <w:rsid w:val="00A27C9E"/>
    <w:rsid w:val="00A30187"/>
    <w:rsid w:val="00A319D8"/>
    <w:rsid w:val="00A31A59"/>
    <w:rsid w:val="00A31C10"/>
    <w:rsid w:val="00A3219F"/>
    <w:rsid w:val="00A3228F"/>
    <w:rsid w:val="00A32BB7"/>
    <w:rsid w:val="00A3448A"/>
    <w:rsid w:val="00A34C55"/>
    <w:rsid w:val="00A357A7"/>
    <w:rsid w:val="00A35911"/>
    <w:rsid w:val="00A36297"/>
    <w:rsid w:val="00A367A1"/>
    <w:rsid w:val="00A369EB"/>
    <w:rsid w:val="00A3793A"/>
    <w:rsid w:val="00A40DC0"/>
    <w:rsid w:val="00A41123"/>
    <w:rsid w:val="00A4114D"/>
    <w:rsid w:val="00A41E2B"/>
    <w:rsid w:val="00A425AD"/>
    <w:rsid w:val="00A44900"/>
    <w:rsid w:val="00A44A70"/>
    <w:rsid w:val="00A45B74"/>
    <w:rsid w:val="00A468A4"/>
    <w:rsid w:val="00A46FEB"/>
    <w:rsid w:val="00A47925"/>
    <w:rsid w:val="00A47F84"/>
    <w:rsid w:val="00A5254D"/>
    <w:rsid w:val="00A52E1D"/>
    <w:rsid w:val="00A530D1"/>
    <w:rsid w:val="00A53A0A"/>
    <w:rsid w:val="00A53ACF"/>
    <w:rsid w:val="00A54907"/>
    <w:rsid w:val="00A54C27"/>
    <w:rsid w:val="00A553B8"/>
    <w:rsid w:val="00A56C97"/>
    <w:rsid w:val="00A57A1E"/>
    <w:rsid w:val="00A60285"/>
    <w:rsid w:val="00A6052F"/>
    <w:rsid w:val="00A6077F"/>
    <w:rsid w:val="00A61499"/>
    <w:rsid w:val="00A61B7D"/>
    <w:rsid w:val="00A61E54"/>
    <w:rsid w:val="00A62629"/>
    <w:rsid w:val="00A62A77"/>
    <w:rsid w:val="00A63483"/>
    <w:rsid w:val="00A635CC"/>
    <w:rsid w:val="00A647E4"/>
    <w:rsid w:val="00A65483"/>
    <w:rsid w:val="00A657D7"/>
    <w:rsid w:val="00A660AC"/>
    <w:rsid w:val="00A66E56"/>
    <w:rsid w:val="00A67E6C"/>
    <w:rsid w:val="00A7039C"/>
    <w:rsid w:val="00A7147C"/>
    <w:rsid w:val="00A71B99"/>
    <w:rsid w:val="00A73093"/>
    <w:rsid w:val="00A739D0"/>
    <w:rsid w:val="00A73E3A"/>
    <w:rsid w:val="00A74A18"/>
    <w:rsid w:val="00A74AAB"/>
    <w:rsid w:val="00A75298"/>
    <w:rsid w:val="00A75F64"/>
    <w:rsid w:val="00A761D4"/>
    <w:rsid w:val="00A77D18"/>
    <w:rsid w:val="00A77EC4"/>
    <w:rsid w:val="00A80740"/>
    <w:rsid w:val="00A80760"/>
    <w:rsid w:val="00A816BF"/>
    <w:rsid w:val="00A81CF4"/>
    <w:rsid w:val="00A824D3"/>
    <w:rsid w:val="00A845FB"/>
    <w:rsid w:val="00A85288"/>
    <w:rsid w:val="00A8544A"/>
    <w:rsid w:val="00A8687C"/>
    <w:rsid w:val="00A876C4"/>
    <w:rsid w:val="00A87DEC"/>
    <w:rsid w:val="00A9117F"/>
    <w:rsid w:val="00A9222E"/>
    <w:rsid w:val="00A92879"/>
    <w:rsid w:val="00A937F3"/>
    <w:rsid w:val="00A9442A"/>
    <w:rsid w:val="00A94619"/>
    <w:rsid w:val="00A95F74"/>
    <w:rsid w:val="00A96C83"/>
    <w:rsid w:val="00AA016F"/>
    <w:rsid w:val="00AA0D98"/>
    <w:rsid w:val="00AA1ED6"/>
    <w:rsid w:val="00AA33BF"/>
    <w:rsid w:val="00AA41B6"/>
    <w:rsid w:val="00AA45F0"/>
    <w:rsid w:val="00AA4F83"/>
    <w:rsid w:val="00AA51D6"/>
    <w:rsid w:val="00AA6A23"/>
    <w:rsid w:val="00AA7770"/>
    <w:rsid w:val="00AA7DBD"/>
    <w:rsid w:val="00AA7E0C"/>
    <w:rsid w:val="00AB0BC8"/>
    <w:rsid w:val="00AB11CA"/>
    <w:rsid w:val="00AB14D9"/>
    <w:rsid w:val="00AB2AED"/>
    <w:rsid w:val="00AB2E29"/>
    <w:rsid w:val="00AB4AB8"/>
    <w:rsid w:val="00AB4D97"/>
    <w:rsid w:val="00AB571E"/>
    <w:rsid w:val="00AB5BE9"/>
    <w:rsid w:val="00AB6145"/>
    <w:rsid w:val="00AB655E"/>
    <w:rsid w:val="00AB73FE"/>
    <w:rsid w:val="00AB7654"/>
    <w:rsid w:val="00AB7B6B"/>
    <w:rsid w:val="00AC007F"/>
    <w:rsid w:val="00AC01CD"/>
    <w:rsid w:val="00AC03B4"/>
    <w:rsid w:val="00AC0B52"/>
    <w:rsid w:val="00AC0C54"/>
    <w:rsid w:val="00AC0F03"/>
    <w:rsid w:val="00AC1DBA"/>
    <w:rsid w:val="00AC2119"/>
    <w:rsid w:val="00AC2B24"/>
    <w:rsid w:val="00AC2ECD"/>
    <w:rsid w:val="00AC3119"/>
    <w:rsid w:val="00AC3E99"/>
    <w:rsid w:val="00AC45E1"/>
    <w:rsid w:val="00AC49FB"/>
    <w:rsid w:val="00AC5963"/>
    <w:rsid w:val="00AC5A10"/>
    <w:rsid w:val="00AC7CE3"/>
    <w:rsid w:val="00AC7EB6"/>
    <w:rsid w:val="00AD0AA3"/>
    <w:rsid w:val="00AD11A4"/>
    <w:rsid w:val="00AD1D0F"/>
    <w:rsid w:val="00AD2993"/>
    <w:rsid w:val="00AD2C27"/>
    <w:rsid w:val="00AD3F94"/>
    <w:rsid w:val="00AD4109"/>
    <w:rsid w:val="00AD47E7"/>
    <w:rsid w:val="00AD48DB"/>
    <w:rsid w:val="00AD4A5A"/>
    <w:rsid w:val="00AD5160"/>
    <w:rsid w:val="00AD54F9"/>
    <w:rsid w:val="00AD5908"/>
    <w:rsid w:val="00AD5EB6"/>
    <w:rsid w:val="00AD6727"/>
    <w:rsid w:val="00AD69D8"/>
    <w:rsid w:val="00AD6B43"/>
    <w:rsid w:val="00AD7386"/>
    <w:rsid w:val="00AE0549"/>
    <w:rsid w:val="00AE0D47"/>
    <w:rsid w:val="00AE1382"/>
    <w:rsid w:val="00AE13A1"/>
    <w:rsid w:val="00AE1E3F"/>
    <w:rsid w:val="00AE20EA"/>
    <w:rsid w:val="00AE27AC"/>
    <w:rsid w:val="00AE3C4D"/>
    <w:rsid w:val="00AE40E0"/>
    <w:rsid w:val="00AE44FC"/>
    <w:rsid w:val="00AE4DBA"/>
    <w:rsid w:val="00AE4F07"/>
    <w:rsid w:val="00AE5354"/>
    <w:rsid w:val="00AE6273"/>
    <w:rsid w:val="00AE7C50"/>
    <w:rsid w:val="00AF0727"/>
    <w:rsid w:val="00AF1903"/>
    <w:rsid w:val="00AF1C5D"/>
    <w:rsid w:val="00AF2C01"/>
    <w:rsid w:val="00AF42D7"/>
    <w:rsid w:val="00AF5392"/>
    <w:rsid w:val="00AF5995"/>
    <w:rsid w:val="00AF64A4"/>
    <w:rsid w:val="00AF6953"/>
    <w:rsid w:val="00AF69E1"/>
    <w:rsid w:val="00AF7000"/>
    <w:rsid w:val="00AF70B2"/>
    <w:rsid w:val="00AF74F7"/>
    <w:rsid w:val="00B006FE"/>
    <w:rsid w:val="00B007CB"/>
    <w:rsid w:val="00B00DDA"/>
    <w:rsid w:val="00B010AF"/>
    <w:rsid w:val="00B0123A"/>
    <w:rsid w:val="00B015D7"/>
    <w:rsid w:val="00B02AA9"/>
    <w:rsid w:val="00B02FA3"/>
    <w:rsid w:val="00B0432F"/>
    <w:rsid w:val="00B047E8"/>
    <w:rsid w:val="00B04F63"/>
    <w:rsid w:val="00B05084"/>
    <w:rsid w:val="00B05578"/>
    <w:rsid w:val="00B05C51"/>
    <w:rsid w:val="00B06330"/>
    <w:rsid w:val="00B06673"/>
    <w:rsid w:val="00B07D8B"/>
    <w:rsid w:val="00B10335"/>
    <w:rsid w:val="00B110B8"/>
    <w:rsid w:val="00B12316"/>
    <w:rsid w:val="00B1470A"/>
    <w:rsid w:val="00B155A8"/>
    <w:rsid w:val="00B157F9"/>
    <w:rsid w:val="00B16750"/>
    <w:rsid w:val="00B16A6C"/>
    <w:rsid w:val="00B16AFE"/>
    <w:rsid w:val="00B17CEC"/>
    <w:rsid w:val="00B20256"/>
    <w:rsid w:val="00B205DA"/>
    <w:rsid w:val="00B20D09"/>
    <w:rsid w:val="00B210BB"/>
    <w:rsid w:val="00B2111D"/>
    <w:rsid w:val="00B211C1"/>
    <w:rsid w:val="00B218CE"/>
    <w:rsid w:val="00B21A81"/>
    <w:rsid w:val="00B222B8"/>
    <w:rsid w:val="00B2291B"/>
    <w:rsid w:val="00B23C4E"/>
    <w:rsid w:val="00B25FA1"/>
    <w:rsid w:val="00B2690D"/>
    <w:rsid w:val="00B26AF4"/>
    <w:rsid w:val="00B2763F"/>
    <w:rsid w:val="00B276FA"/>
    <w:rsid w:val="00B27AAC"/>
    <w:rsid w:val="00B27CC2"/>
    <w:rsid w:val="00B27D7E"/>
    <w:rsid w:val="00B30929"/>
    <w:rsid w:val="00B312E4"/>
    <w:rsid w:val="00B32274"/>
    <w:rsid w:val="00B372AA"/>
    <w:rsid w:val="00B37FC8"/>
    <w:rsid w:val="00B40445"/>
    <w:rsid w:val="00B40543"/>
    <w:rsid w:val="00B40975"/>
    <w:rsid w:val="00B40AFB"/>
    <w:rsid w:val="00B40CA0"/>
    <w:rsid w:val="00B41180"/>
    <w:rsid w:val="00B41465"/>
    <w:rsid w:val="00B41888"/>
    <w:rsid w:val="00B436F4"/>
    <w:rsid w:val="00B45A52"/>
    <w:rsid w:val="00B46175"/>
    <w:rsid w:val="00B47FC3"/>
    <w:rsid w:val="00B50B93"/>
    <w:rsid w:val="00B51421"/>
    <w:rsid w:val="00B51F40"/>
    <w:rsid w:val="00B53967"/>
    <w:rsid w:val="00B563F3"/>
    <w:rsid w:val="00B57080"/>
    <w:rsid w:val="00B5762D"/>
    <w:rsid w:val="00B60858"/>
    <w:rsid w:val="00B6095F"/>
    <w:rsid w:val="00B61E91"/>
    <w:rsid w:val="00B622C9"/>
    <w:rsid w:val="00B64CDF"/>
    <w:rsid w:val="00B6528C"/>
    <w:rsid w:val="00B66301"/>
    <w:rsid w:val="00B664C7"/>
    <w:rsid w:val="00B6798D"/>
    <w:rsid w:val="00B67B94"/>
    <w:rsid w:val="00B70413"/>
    <w:rsid w:val="00B719D4"/>
    <w:rsid w:val="00B72056"/>
    <w:rsid w:val="00B72833"/>
    <w:rsid w:val="00B73794"/>
    <w:rsid w:val="00B7382C"/>
    <w:rsid w:val="00B739F6"/>
    <w:rsid w:val="00B744C9"/>
    <w:rsid w:val="00B75153"/>
    <w:rsid w:val="00B7527D"/>
    <w:rsid w:val="00B75621"/>
    <w:rsid w:val="00B75F23"/>
    <w:rsid w:val="00B77CB5"/>
    <w:rsid w:val="00B8088E"/>
    <w:rsid w:val="00B816EA"/>
    <w:rsid w:val="00B81A6C"/>
    <w:rsid w:val="00B81B0D"/>
    <w:rsid w:val="00B83A8B"/>
    <w:rsid w:val="00B83B34"/>
    <w:rsid w:val="00B85231"/>
    <w:rsid w:val="00B85AC3"/>
    <w:rsid w:val="00B85DE5"/>
    <w:rsid w:val="00B862B7"/>
    <w:rsid w:val="00B8726F"/>
    <w:rsid w:val="00B9065D"/>
    <w:rsid w:val="00B90BB8"/>
    <w:rsid w:val="00B90F73"/>
    <w:rsid w:val="00B91829"/>
    <w:rsid w:val="00B9284C"/>
    <w:rsid w:val="00B92EA3"/>
    <w:rsid w:val="00B93B59"/>
    <w:rsid w:val="00B9406A"/>
    <w:rsid w:val="00B94B62"/>
    <w:rsid w:val="00B95968"/>
    <w:rsid w:val="00B95D45"/>
    <w:rsid w:val="00B961F9"/>
    <w:rsid w:val="00B9650A"/>
    <w:rsid w:val="00B966BB"/>
    <w:rsid w:val="00B9688C"/>
    <w:rsid w:val="00B976C0"/>
    <w:rsid w:val="00BA134F"/>
    <w:rsid w:val="00BA2280"/>
    <w:rsid w:val="00BA2864"/>
    <w:rsid w:val="00BA2A08"/>
    <w:rsid w:val="00BA2CBB"/>
    <w:rsid w:val="00BA3129"/>
    <w:rsid w:val="00BA3809"/>
    <w:rsid w:val="00BA56D2"/>
    <w:rsid w:val="00BA5C51"/>
    <w:rsid w:val="00BA5D95"/>
    <w:rsid w:val="00BA732D"/>
    <w:rsid w:val="00BA751C"/>
    <w:rsid w:val="00BA76E0"/>
    <w:rsid w:val="00BB040C"/>
    <w:rsid w:val="00BB0499"/>
    <w:rsid w:val="00BB08E9"/>
    <w:rsid w:val="00BB0C67"/>
    <w:rsid w:val="00BB1459"/>
    <w:rsid w:val="00BB26C5"/>
    <w:rsid w:val="00BB2A25"/>
    <w:rsid w:val="00BB4F0E"/>
    <w:rsid w:val="00BB51E9"/>
    <w:rsid w:val="00BB5912"/>
    <w:rsid w:val="00BB6077"/>
    <w:rsid w:val="00BC0BA7"/>
    <w:rsid w:val="00BC0FDC"/>
    <w:rsid w:val="00BC1B51"/>
    <w:rsid w:val="00BC3053"/>
    <w:rsid w:val="00BC4D2E"/>
    <w:rsid w:val="00BC5510"/>
    <w:rsid w:val="00BC5525"/>
    <w:rsid w:val="00BC56F6"/>
    <w:rsid w:val="00BC6E2C"/>
    <w:rsid w:val="00BC6FD2"/>
    <w:rsid w:val="00BD065E"/>
    <w:rsid w:val="00BD09F7"/>
    <w:rsid w:val="00BD1126"/>
    <w:rsid w:val="00BD18FE"/>
    <w:rsid w:val="00BD1C33"/>
    <w:rsid w:val="00BD378F"/>
    <w:rsid w:val="00BD4282"/>
    <w:rsid w:val="00BD48AC"/>
    <w:rsid w:val="00BD5BF4"/>
    <w:rsid w:val="00BD5F1A"/>
    <w:rsid w:val="00BD6000"/>
    <w:rsid w:val="00BD6DD2"/>
    <w:rsid w:val="00BD7A42"/>
    <w:rsid w:val="00BE1234"/>
    <w:rsid w:val="00BE2908"/>
    <w:rsid w:val="00BE29C4"/>
    <w:rsid w:val="00BE2FA6"/>
    <w:rsid w:val="00BE333F"/>
    <w:rsid w:val="00BE374B"/>
    <w:rsid w:val="00BE41F9"/>
    <w:rsid w:val="00BE49D7"/>
    <w:rsid w:val="00BE6A1F"/>
    <w:rsid w:val="00BE6A3B"/>
    <w:rsid w:val="00BE7406"/>
    <w:rsid w:val="00BE7603"/>
    <w:rsid w:val="00BF0AFB"/>
    <w:rsid w:val="00BF3279"/>
    <w:rsid w:val="00BF3E81"/>
    <w:rsid w:val="00BF68DE"/>
    <w:rsid w:val="00BF74C7"/>
    <w:rsid w:val="00BF77AA"/>
    <w:rsid w:val="00C005E1"/>
    <w:rsid w:val="00C00D35"/>
    <w:rsid w:val="00C00E61"/>
    <w:rsid w:val="00C0158A"/>
    <w:rsid w:val="00C015F1"/>
    <w:rsid w:val="00C01C37"/>
    <w:rsid w:val="00C01F33"/>
    <w:rsid w:val="00C02CC6"/>
    <w:rsid w:val="00C040F7"/>
    <w:rsid w:val="00C04446"/>
    <w:rsid w:val="00C044AB"/>
    <w:rsid w:val="00C04563"/>
    <w:rsid w:val="00C04DD2"/>
    <w:rsid w:val="00C05424"/>
    <w:rsid w:val="00C05706"/>
    <w:rsid w:val="00C05A9F"/>
    <w:rsid w:val="00C07377"/>
    <w:rsid w:val="00C10478"/>
    <w:rsid w:val="00C10F3D"/>
    <w:rsid w:val="00C1121E"/>
    <w:rsid w:val="00C1131A"/>
    <w:rsid w:val="00C12107"/>
    <w:rsid w:val="00C12CCD"/>
    <w:rsid w:val="00C1319F"/>
    <w:rsid w:val="00C13821"/>
    <w:rsid w:val="00C139E1"/>
    <w:rsid w:val="00C13A0C"/>
    <w:rsid w:val="00C13BB8"/>
    <w:rsid w:val="00C1469F"/>
    <w:rsid w:val="00C148FD"/>
    <w:rsid w:val="00C14D4B"/>
    <w:rsid w:val="00C154BB"/>
    <w:rsid w:val="00C15FA9"/>
    <w:rsid w:val="00C16409"/>
    <w:rsid w:val="00C1697B"/>
    <w:rsid w:val="00C20243"/>
    <w:rsid w:val="00C21FE0"/>
    <w:rsid w:val="00C22738"/>
    <w:rsid w:val="00C22ED0"/>
    <w:rsid w:val="00C231AC"/>
    <w:rsid w:val="00C25BDC"/>
    <w:rsid w:val="00C26796"/>
    <w:rsid w:val="00C26B82"/>
    <w:rsid w:val="00C279B5"/>
    <w:rsid w:val="00C27C45"/>
    <w:rsid w:val="00C27D92"/>
    <w:rsid w:val="00C27FCF"/>
    <w:rsid w:val="00C30CE0"/>
    <w:rsid w:val="00C30CFB"/>
    <w:rsid w:val="00C3216E"/>
    <w:rsid w:val="00C3344C"/>
    <w:rsid w:val="00C334BA"/>
    <w:rsid w:val="00C34841"/>
    <w:rsid w:val="00C34BE1"/>
    <w:rsid w:val="00C35DF9"/>
    <w:rsid w:val="00C36C34"/>
    <w:rsid w:val="00C36DAF"/>
    <w:rsid w:val="00C3719D"/>
    <w:rsid w:val="00C37DAF"/>
    <w:rsid w:val="00C4008B"/>
    <w:rsid w:val="00C40FCE"/>
    <w:rsid w:val="00C45B86"/>
    <w:rsid w:val="00C4609A"/>
    <w:rsid w:val="00C46F0A"/>
    <w:rsid w:val="00C4701E"/>
    <w:rsid w:val="00C4713E"/>
    <w:rsid w:val="00C47438"/>
    <w:rsid w:val="00C50848"/>
    <w:rsid w:val="00C51103"/>
    <w:rsid w:val="00C51E60"/>
    <w:rsid w:val="00C53054"/>
    <w:rsid w:val="00C5495C"/>
    <w:rsid w:val="00C54995"/>
    <w:rsid w:val="00C54D41"/>
    <w:rsid w:val="00C55534"/>
    <w:rsid w:val="00C55934"/>
    <w:rsid w:val="00C563CE"/>
    <w:rsid w:val="00C56637"/>
    <w:rsid w:val="00C56E2D"/>
    <w:rsid w:val="00C573C2"/>
    <w:rsid w:val="00C6012F"/>
    <w:rsid w:val="00C60783"/>
    <w:rsid w:val="00C62D9A"/>
    <w:rsid w:val="00C62F10"/>
    <w:rsid w:val="00C632A4"/>
    <w:rsid w:val="00C63DCD"/>
    <w:rsid w:val="00C643F6"/>
    <w:rsid w:val="00C64672"/>
    <w:rsid w:val="00C65BC9"/>
    <w:rsid w:val="00C6628F"/>
    <w:rsid w:val="00C6732E"/>
    <w:rsid w:val="00C701C1"/>
    <w:rsid w:val="00C70697"/>
    <w:rsid w:val="00C7110B"/>
    <w:rsid w:val="00C716CF"/>
    <w:rsid w:val="00C72EF4"/>
    <w:rsid w:val="00C73B3C"/>
    <w:rsid w:val="00C74650"/>
    <w:rsid w:val="00C75D2F"/>
    <w:rsid w:val="00C762BB"/>
    <w:rsid w:val="00C767BE"/>
    <w:rsid w:val="00C76D23"/>
    <w:rsid w:val="00C76E3C"/>
    <w:rsid w:val="00C77776"/>
    <w:rsid w:val="00C77795"/>
    <w:rsid w:val="00C8054D"/>
    <w:rsid w:val="00C809FD"/>
    <w:rsid w:val="00C80ACC"/>
    <w:rsid w:val="00C81568"/>
    <w:rsid w:val="00C81922"/>
    <w:rsid w:val="00C82F00"/>
    <w:rsid w:val="00C8313B"/>
    <w:rsid w:val="00C8346D"/>
    <w:rsid w:val="00C8380C"/>
    <w:rsid w:val="00C839D2"/>
    <w:rsid w:val="00C83E54"/>
    <w:rsid w:val="00C840DA"/>
    <w:rsid w:val="00C84BCE"/>
    <w:rsid w:val="00C87D3F"/>
    <w:rsid w:val="00C9027A"/>
    <w:rsid w:val="00C9068E"/>
    <w:rsid w:val="00C929D9"/>
    <w:rsid w:val="00C92B6B"/>
    <w:rsid w:val="00C92CBC"/>
    <w:rsid w:val="00C937EE"/>
    <w:rsid w:val="00C93C4B"/>
    <w:rsid w:val="00C944AB"/>
    <w:rsid w:val="00C9480F"/>
    <w:rsid w:val="00C94C21"/>
    <w:rsid w:val="00C94F37"/>
    <w:rsid w:val="00C95B40"/>
    <w:rsid w:val="00C96B34"/>
    <w:rsid w:val="00C97CAD"/>
    <w:rsid w:val="00C97F98"/>
    <w:rsid w:val="00CA04F0"/>
    <w:rsid w:val="00CA1958"/>
    <w:rsid w:val="00CA1ED8"/>
    <w:rsid w:val="00CA30F5"/>
    <w:rsid w:val="00CA6516"/>
    <w:rsid w:val="00CA6ECD"/>
    <w:rsid w:val="00CA7950"/>
    <w:rsid w:val="00CB0931"/>
    <w:rsid w:val="00CB15D7"/>
    <w:rsid w:val="00CB1F39"/>
    <w:rsid w:val="00CB1F63"/>
    <w:rsid w:val="00CB2324"/>
    <w:rsid w:val="00CB257A"/>
    <w:rsid w:val="00CB3D92"/>
    <w:rsid w:val="00CB49B4"/>
    <w:rsid w:val="00CB66A0"/>
    <w:rsid w:val="00CB7170"/>
    <w:rsid w:val="00CB797A"/>
    <w:rsid w:val="00CC040E"/>
    <w:rsid w:val="00CC05B6"/>
    <w:rsid w:val="00CC111F"/>
    <w:rsid w:val="00CC2011"/>
    <w:rsid w:val="00CC301D"/>
    <w:rsid w:val="00CC3EA0"/>
    <w:rsid w:val="00CC4291"/>
    <w:rsid w:val="00CC43E2"/>
    <w:rsid w:val="00CC5452"/>
    <w:rsid w:val="00CC5E93"/>
    <w:rsid w:val="00CC71FF"/>
    <w:rsid w:val="00CC7B45"/>
    <w:rsid w:val="00CC7EBC"/>
    <w:rsid w:val="00CD085A"/>
    <w:rsid w:val="00CD1015"/>
    <w:rsid w:val="00CD1188"/>
    <w:rsid w:val="00CD1210"/>
    <w:rsid w:val="00CD127A"/>
    <w:rsid w:val="00CD228A"/>
    <w:rsid w:val="00CD2ED1"/>
    <w:rsid w:val="00CD337B"/>
    <w:rsid w:val="00CD4299"/>
    <w:rsid w:val="00CD4C45"/>
    <w:rsid w:val="00CD4EEB"/>
    <w:rsid w:val="00CD5065"/>
    <w:rsid w:val="00CD54F6"/>
    <w:rsid w:val="00CD5D8A"/>
    <w:rsid w:val="00CD6EB6"/>
    <w:rsid w:val="00CD7977"/>
    <w:rsid w:val="00CE0424"/>
    <w:rsid w:val="00CE0549"/>
    <w:rsid w:val="00CE0C06"/>
    <w:rsid w:val="00CE2264"/>
    <w:rsid w:val="00CE2C0E"/>
    <w:rsid w:val="00CE3285"/>
    <w:rsid w:val="00CE3D86"/>
    <w:rsid w:val="00CE47FE"/>
    <w:rsid w:val="00CE4EEE"/>
    <w:rsid w:val="00CE53FC"/>
    <w:rsid w:val="00CE6087"/>
    <w:rsid w:val="00CE67E2"/>
    <w:rsid w:val="00CE680B"/>
    <w:rsid w:val="00CE7561"/>
    <w:rsid w:val="00CE796F"/>
    <w:rsid w:val="00CF014A"/>
    <w:rsid w:val="00CF0EBD"/>
    <w:rsid w:val="00CF1354"/>
    <w:rsid w:val="00CF1B74"/>
    <w:rsid w:val="00CF1D99"/>
    <w:rsid w:val="00CF2F64"/>
    <w:rsid w:val="00CF3B1F"/>
    <w:rsid w:val="00CF3BF6"/>
    <w:rsid w:val="00CF4A60"/>
    <w:rsid w:val="00CF625B"/>
    <w:rsid w:val="00CF687E"/>
    <w:rsid w:val="00CF6A10"/>
    <w:rsid w:val="00CF78A6"/>
    <w:rsid w:val="00CF79A6"/>
    <w:rsid w:val="00D00AE7"/>
    <w:rsid w:val="00D00C8E"/>
    <w:rsid w:val="00D030F3"/>
    <w:rsid w:val="00D0318C"/>
    <w:rsid w:val="00D0325D"/>
    <w:rsid w:val="00D0349B"/>
    <w:rsid w:val="00D04637"/>
    <w:rsid w:val="00D059D1"/>
    <w:rsid w:val="00D05DFC"/>
    <w:rsid w:val="00D06B31"/>
    <w:rsid w:val="00D07B4A"/>
    <w:rsid w:val="00D10249"/>
    <w:rsid w:val="00D10421"/>
    <w:rsid w:val="00D107E5"/>
    <w:rsid w:val="00D115C3"/>
    <w:rsid w:val="00D11897"/>
    <w:rsid w:val="00D1231D"/>
    <w:rsid w:val="00D12691"/>
    <w:rsid w:val="00D1294D"/>
    <w:rsid w:val="00D13135"/>
    <w:rsid w:val="00D13AAD"/>
    <w:rsid w:val="00D13E4E"/>
    <w:rsid w:val="00D1520C"/>
    <w:rsid w:val="00D1564B"/>
    <w:rsid w:val="00D16D86"/>
    <w:rsid w:val="00D16E69"/>
    <w:rsid w:val="00D20493"/>
    <w:rsid w:val="00D21E70"/>
    <w:rsid w:val="00D22A6F"/>
    <w:rsid w:val="00D22D5E"/>
    <w:rsid w:val="00D2316C"/>
    <w:rsid w:val="00D239A7"/>
    <w:rsid w:val="00D23F47"/>
    <w:rsid w:val="00D242A7"/>
    <w:rsid w:val="00D24481"/>
    <w:rsid w:val="00D24629"/>
    <w:rsid w:val="00D24F36"/>
    <w:rsid w:val="00D2511F"/>
    <w:rsid w:val="00D3055A"/>
    <w:rsid w:val="00D30877"/>
    <w:rsid w:val="00D319E2"/>
    <w:rsid w:val="00D32750"/>
    <w:rsid w:val="00D32A9B"/>
    <w:rsid w:val="00D331ED"/>
    <w:rsid w:val="00D33A9A"/>
    <w:rsid w:val="00D3693B"/>
    <w:rsid w:val="00D36E71"/>
    <w:rsid w:val="00D3710F"/>
    <w:rsid w:val="00D37D87"/>
    <w:rsid w:val="00D4076F"/>
    <w:rsid w:val="00D40B33"/>
    <w:rsid w:val="00D4281F"/>
    <w:rsid w:val="00D42A43"/>
    <w:rsid w:val="00D4318F"/>
    <w:rsid w:val="00D438BF"/>
    <w:rsid w:val="00D438E6"/>
    <w:rsid w:val="00D440F8"/>
    <w:rsid w:val="00D45E1A"/>
    <w:rsid w:val="00D46951"/>
    <w:rsid w:val="00D46E78"/>
    <w:rsid w:val="00D473AA"/>
    <w:rsid w:val="00D477BD"/>
    <w:rsid w:val="00D508A4"/>
    <w:rsid w:val="00D513BC"/>
    <w:rsid w:val="00D53FBB"/>
    <w:rsid w:val="00D546FF"/>
    <w:rsid w:val="00D54794"/>
    <w:rsid w:val="00D547DD"/>
    <w:rsid w:val="00D55AD5"/>
    <w:rsid w:val="00D5650C"/>
    <w:rsid w:val="00D56CCE"/>
    <w:rsid w:val="00D57371"/>
    <w:rsid w:val="00D576CA"/>
    <w:rsid w:val="00D57A9D"/>
    <w:rsid w:val="00D60601"/>
    <w:rsid w:val="00D61AF5"/>
    <w:rsid w:val="00D61D2D"/>
    <w:rsid w:val="00D61E8C"/>
    <w:rsid w:val="00D61FD4"/>
    <w:rsid w:val="00D628DC"/>
    <w:rsid w:val="00D62EB2"/>
    <w:rsid w:val="00D62F08"/>
    <w:rsid w:val="00D6341A"/>
    <w:rsid w:val="00D640A0"/>
    <w:rsid w:val="00D64B1D"/>
    <w:rsid w:val="00D651D2"/>
    <w:rsid w:val="00D652B5"/>
    <w:rsid w:val="00D65FDB"/>
    <w:rsid w:val="00D66155"/>
    <w:rsid w:val="00D6669D"/>
    <w:rsid w:val="00D66CAA"/>
    <w:rsid w:val="00D66CBE"/>
    <w:rsid w:val="00D66EDC"/>
    <w:rsid w:val="00D67338"/>
    <w:rsid w:val="00D70277"/>
    <w:rsid w:val="00D705AD"/>
    <w:rsid w:val="00D708B0"/>
    <w:rsid w:val="00D70B53"/>
    <w:rsid w:val="00D70E62"/>
    <w:rsid w:val="00D727C2"/>
    <w:rsid w:val="00D75651"/>
    <w:rsid w:val="00D764E3"/>
    <w:rsid w:val="00D76EBC"/>
    <w:rsid w:val="00D77B1D"/>
    <w:rsid w:val="00D8005C"/>
    <w:rsid w:val="00D8021F"/>
    <w:rsid w:val="00D80383"/>
    <w:rsid w:val="00D80615"/>
    <w:rsid w:val="00D80AC8"/>
    <w:rsid w:val="00D80FCD"/>
    <w:rsid w:val="00D815AD"/>
    <w:rsid w:val="00D81A63"/>
    <w:rsid w:val="00D81C2C"/>
    <w:rsid w:val="00D823C6"/>
    <w:rsid w:val="00D82FB5"/>
    <w:rsid w:val="00D837B4"/>
    <w:rsid w:val="00D84043"/>
    <w:rsid w:val="00D84562"/>
    <w:rsid w:val="00D84917"/>
    <w:rsid w:val="00D8586D"/>
    <w:rsid w:val="00D85B1B"/>
    <w:rsid w:val="00D85FC6"/>
    <w:rsid w:val="00D866FD"/>
    <w:rsid w:val="00D86CA3"/>
    <w:rsid w:val="00D871CE"/>
    <w:rsid w:val="00D87ACD"/>
    <w:rsid w:val="00D87AD2"/>
    <w:rsid w:val="00D905F0"/>
    <w:rsid w:val="00D9196D"/>
    <w:rsid w:val="00D9226C"/>
    <w:rsid w:val="00D92982"/>
    <w:rsid w:val="00D93C38"/>
    <w:rsid w:val="00D9480B"/>
    <w:rsid w:val="00D953BF"/>
    <w:rsid w:val="00D95DF5"/>
    <w:rsid w:val="00DA0F97"/>
    <w:rsid w:val="00DA1092"/>
    <w:rsid w:val="00DA1812"/>
    <w:rsid w:val="00DA1CBD"/>
    <w:rsid w:val="00DA2289"/>
    <w:rsid w:val="00DA238B"/>
    <w:rsid w:val="00DA305E"/>
    <w:rsid w:val="00DA3327"/>
    <w:rsid w:val="00DA3EF7"/>
    <w:rsid w:val="00DA457A"/>
    <w:rsid w:val="00DA5417"/>
    <w:rsid w:val="00DA5694"/>
    <w:rsid w:val="00DA56E8"/>
    <w:rsid w:val="00DA74CC"/>
    <w:rsid w:val="00DA7DB7"/>
    <w:rsid w:val="00DB0A9F"/>
    <w:rsid w:val="00DB316D"/>
    <w:rsid w:val="00DB377D"/>
    <w:rsid w:val="00DB440E"/>
    <w:rsid w:val="00DB4733"/>
    <w:rsid w:val="00DB5AE5"/>
    <w:rsid w:val="00DB5EF2"/>
    <w:rsid w:val="00DB6176"/>
    <w:rsid w:val="00DC1C50"/>
    <w:rsid w:val="00DC2D36"/>
    <w:rsid w:val="00DC3B2B"/>
    <w:rsid w:val="00DC4317"/>
    <w:rsid w:val="00DC53EF"/>
    <w:rsid w:val="00DC5456"/>
    <w:rsid w:val="00DC577A"/>
    <w:rsid w:val="00DC6201"/>
    <w:rsid w:val="00DC770C"/>
    <w:rsid w:val="00DC7764"/>
    <w:rsid w:val="00DD1FCD"/>
    <w:rsid w:val="00DD2B77"/>
    <w:rsid w:val="00DD4497"/>
    <w:rsid w:val="00DD59B2"/>
    <w:rsid w:val="00DD6051"/>
    <w:rsid w:val="00DD6BE3"/>
    <w:rsid w:val="00DD6CA7"/>
    <w:rsid w:val="00DD6E34"/>
    <w:rsid w:val="00DD7250"/>
    <w:rsid w:val="00DE1BA6"/>
    <w:rsid w:val="00DE26D5"/>
    <w:rsid w:val="00DE2A5B"/>
    <w:rsid w:val="00DE3030"/>
    <w:rsid w:val="00DE345D"/>
    <w:rsid w:val="00DE3A7B"/>
    <w:rsid w:val="00DE3BDB"/>
    <w:rsid w:val="00DE4A5B"/>
    <w:rsid w:val="00DE527C"/>
    <w:rsid w:val="00DE5608"/>
    <w:rsid w:val="00DE58D0"/>
    <w:rsid w:val="00DE6450"/>
    <w:rsid w:val="00DE654F"/>
    <w:rsid w:val="00DE661D"/>
    <w:rsid w:val="00DE6B76"/>
    <w:rsid w:val="00DE6DB4"/>
    <w:rsid w:val="00DE70C2"/>
    <w:rsid w:val="00DE795D"/>
    <w:rsid w:val="00DF0B6E"/>
    <w:rsid w:val="00DF0C3A"/>
    <w:rsid w:val="00DF1504"/>
    <w:rsid w:val="00DF15E0"/>
    <w:rsid w:val="00DF27D9"/>
    <w:rsid w:val="00DF37A0"/>
    <w:rsid w:val="00DF3F47"/>
    <w:rsid w:val="00DF4BC3"/>
    <w:rsid w:val="00DF4FC8"/>
    <w:rsid w:val="00DF536B"/>
    <w:rsid w:val="00DF5B71"/>
    <w:rsid w:val="00DF7229"/>
    <w:rsid w:val="00DF7B09"/>
    <w:rsid w:val="00E00660"/>
    <w:rsid w:val="00E0097E"/>
    <w:rsid w:val="00E009E0"/>
    <w:rsid w:val="00E00BE1"/>
    <w:rsid w:val="00E03357"/>
    <w:rsid w:val="00E0439B"/>
    <w:rsid w:val="00E04B7B"/>
    <w:rsid w:val="00E04C24"/>
    <w:rsid w:val="00E051AA"/>
    <w:rsid w:val="00E05797"/>
    <w:rsid w:val="00E07842"/>
    <w:rsid w:val="00E07EA3"/>
    <w:rsid w:val="00E1018A"/>
    <w:rsid w:val="00E110E7"/>
    <w:rsid w:val="00E1146D"/>
    <w:rsid w:val="00E11B20"/>
    <w:rsid w:val="00E122E9"/>
    <w:rsid w:val="00E127BA"/>
    <w:rsid w:val="00E1421F"/>
    <w:rsid w:val="00E14C07"/>
    <w:rsid w:val="00E156BF"/>
    <w:rsid w:val="00E15FF9"/>
    <w:rsid w:val="00E16E28"/>
    <w:rsid w:val="00E17FA2"/>
    <w:rsid w:val="00E21CAE"/>
    <w:rsid w:val="00E22153"/>
    <w:rsid w:val="00E22330"/>
    <w:rsid w:val="00E24367"/>
    <w:rsid w:val="00E24655"/>
    <w:rsid w:val="00E25724"/>
    <w:rsid w:val="00E305EE"/>
    <w:rsid w:val="00E30B5A"/>
    <w:rsid w:val="00E30E5A"/>
    <w:rsid w:val="00E30ED8"/>
    <w:rsid w:val="00E3123D"/>
    <w:rsid w:val="00E31461"/>
    <w:rsid w:val="00E31D43"/>
    <w:rsid w:val="00E31DAF"/>
    <w:rsid w:val="00E31ECD"/>
    <w:rsid w:val="00E3225C"/>
    <w:rsid w:val="00E32608"/>
    <w:rsid w:val="00E32F60"/>
    <w:rsid w:val="00E332BF"/>
    <w:rsid w:val="00E34188"/>
    <w:rsid w:val="00E34B6E"/>
    <w:rsid w:val="00E35559"/>
    <w:rsid w:val="00E35D73"/>
    <w:rsid w:val="00E3723A"/>
    <w:rsid w:val="00E37478"/>
    <w:rsid w:val="00E37860"/>
    <w:rsid w:val="00E40478"/>
    <w:rsid w:val="00E40483"/>
    <w:rsid w:val="00E4072C"/>
    <w:rsid w:val="00E4105A"/>
    <w:rsid w:val="00E42582"/>
    <w:rsid w:val="00E425B6"/>
    <w:rsid w:val="00E426EA"/>
    <w:rsid w:val="00E44263"/>
    <w:rsid w:val="00E446F1"/>
    <w:rsid w:val="00E447D4"/>
    <w:rsid w:val="00E46886"/>
    <w:rsid w:val="00E46F81"/>
    <w:rsid w:val="00E474AF"/>
    <w:rsid w:val="00E475DA"/>
    <w:rsid w:val="00E47AEF"/>
    <w:rsid w:val="00E5029C"/>
    <w:rsid w:val="00E50DDC"/>
    <w:rsid w:val="00E51DA9"/>
    <w:rsid w:val="00E52A05"/>
    <w:rsid w:val="00E537B2"/>
    <w:rsid w:val="00E53B75"/>
    <w:rsid w:val="00E54E3B"/>
    <w:rsid w:val="00E57565"/>
    <w:rsid w:val="00E57766"/>
    <w:rsid w:val="00E5778C"/>
    <w:rsid w:val="00E61BEB"/>
    <w:rsid w:val="00E63234"/>
    <w:rsid w:val="00E63838"/>
    <w:rsid w:val="00E64434"/>
    <w:rsid w:val="00E65843"/>
    <w:rsid w:val="00E65BE4"/>
    <w:rsid w:val="00E66601"/>
    <w:rsid w:val="00E667DF"/>
    <w:rsid w:val="00E67388"/>
    <w:rsid w:val="00E675A2"/>
    <w:rsid w:val="00E67C51"/>
    <w:rsid w:val="00E7029F"/>
    <w:rsid w:val="00E71411"/>
    <w:rsid w:val="00E72EFC"/>
    <w:rsid w:val="00E73179"/>
    <w:rsid w:val="00E74344"/>
    <w:rsid w:val="00E74524"/>
    <w:rsid w:val="00E758EC"/>
    <w:rsid w:val="00E763FE"/>
    <w:rsid w:val="00E772DE"/>
    <w:rsid w:val="00E777DC"/>
    <w:rsid w:val="00E77CCC"/>
    <w:rsid w:val="00E77E43"/>
    <w:rsid w:val="00E805AA"/>
    <w:rsid w:val="00E80E37"/>
    <w:rsid w:val="00E81098"/>
    <w:rsid w:val="00E8109E"/>
    <w:rsid w:val="00E815DE"/>
    <w:rsid w:val="00E81E88"/>
    <w:rsid w:val="00E8234C"/>
    <w:rsid w:val="00E82D2D"/>
    <w:rsid w:val="00E833F4"/>
    <w:rsid w:val="00E83AA9"/>
    <w:rsid w:val="00E84956"/>
    <w:rsid w:val="00E85928"/>
    <w:rsid w:val="00E85FEA"/>
    <w:rsid w:val="00E85FF7"/>
    <w:rsid w:val="00E8689A"/>
    <w:rsid w:val="00E8696C"/>
    <w:rsid w:val="00E86F71"/>
    <w:rsid w:val="00E87095"/>
    <w:rsid w:val="00E876AF"/>
    <w:rsid w:val="00E87822"/>
    <w:rsid w:val="00E90376"/>
    <w:rsid w:val="00E90395"/>
    <w:rsid w:val="00E90E49"/>
    <w:rsid w:val="00E917F9"/>
    <w:rsid w:val="00E921AA"/>
    <w:rsid w:val="00E9291C"/>
    <w:rsid w:val="00E92A86"/>
    <w:rsid w:val="00E93FFE"/>
    <w:rsid w:val="00E94DA9"/>
    <w:rsid w:val="00E94F8A"/>
    <w:rsid w:val="00E951EC"/>
    <w:rsid w:val="00E954F2"/>
    <w:rsid w:val="00E95B03"/>
    <w:rsid w:val="00E95E70"/>
    <w:rsid w:val="00E96FA8"/>
    <w:rsid w:val="00E9752B"/>
    <w:rsid w:val="00EA1210"/>
    <w:rsid w:val="00EA13BD"/>
    <w:rsid w:val="00EA2967"/>
    <w:rsid w:val="00EA39D6"/>
    <w:rsid w:val="00EA557F"/>
    <w:rsid w:val="00EA61C7"/>
    <w:rsid w:val="00EA6342"/>
    <w:rsid w:val="00EA6423"/>
    <w:rsid w:val="00EA72DB"/>
    <w:rsid w:val="00EA78D6"/>
    <w:rsid w:val="00EA7A41"/>
    <w:rsid w:val="00EB031C"/>
    <w:rsid w:val="00EB077B"/>
    <w:rsid w:val="00EB0908"/>
    <w:rsid w:val="00EB2BEE"/>
    <w:rsid w:val="00EB3C3B"/>
    <w:rsid w:val="00EB3E31"/>
    <w:rsid w:val="00EB491B"/>
    <w:rsid w:val="00EB4EA2"/>
    <w:rsid w:val="00EB68FC"/>
    <w:rsid w:val="00EB6A92"/>
    <w:rsid w:val="00EB7F98"/>
    <w:rsid w:val="00EC15CA"/>
    <w:rsid w:val="00EC27C6"/>
    <w:rsid w:val="00EC4207"/>
    <w:rsid w:val="00EC4DA9"/>
    <w:rsid w:val="00EC5653"/>
    <w:rsid w:val="00EC5AC5"/>
    <w:rsid w:val="00EC5CFF"/>
    <w:rsid w:val="00EC6057"/>
    <w:rsid w:val="00EC71CE"/>
    <w:rsid w:val="00EC73A4"/>
    <w:rsid w:val="00EC7488"/>
    <w:rsid w:val="00ED1006"/>
    <w:rsid w:val="00ED1628"/>
    <w:rsid w:val="00ED2A79"/>
    <w:rsid w:val="00ED2AAD"/>
    <w:rsid w:val="00ED2B07"/>
    <w:rsid w:val="00ED2BF8"/>
    <w:rsid w:val="00ED2D17"/>
    <w:rsid w:val="00ED44FC"/>
    <w:rsid w:val="00ED60FA"/>
    <w:rsid w:val="00ED645F"/>
    <w:rsid w:val="00ED765F"/>
    <w:rsid w:val="00ED7D94"/>
    <w:rsid w:val="00EE393C"/>
    <w:rsid w:val="00EE39DA"/>
    <w:rsid w:val="00EE4B34"/>
    <w:rsid w:val="00EE644E"/>
    <w:rsid w:val="00EF0766"/>
    <w:rsid w:val="00EF095C"/>
    <w:rsid w:val="00EF18FE"/>
    <w:rsid w:val="00EF1EDB"/>
    <w:rsid w:val="00EF3C81"/>
    <w:rsid w:val="00EF4221"/>
    <w:rsid w:val="00EF432E"/>
    <w:rsid w:val="00EF4C30"/>
    <w:rsid w:val="00EF5787"/>
    <w:rsid w:val="00EF60D0"/>
    <w:rsid w:val="00EF6B3C"/>
    <w:rsid w:val="00EF79D3"/>
    <w:rsid w:val="00EF7BEC"/>
    <w:rsid w:val="00F021F8"/>
    <w:rsid w:val="00F02592"/>
    <w:rsid w:val="00F033A4"/>
    <w:rsid w:val="00F036A8"/>
    <w:rsid w:val="00F03C0A"/>
    <w:rsid w:val="00F0419C"/>
    <w:rsid w:val="00F05247"/>
    <w:rsid w:val="00F0524C"/>
    <w:rsid w:val="00F0528D"/>
    <w:rsid w:val="00F0664F"/>
    <w:rsid w:val="00F06C67"/>
    <w:rsid w:val="00F06DFD"/>
    <w:rsid w:val="00F071B1"/>
    <w:rsid w:val="00F071D1"/>
    <w:rsid w:val="00F07533"/>
    <w:rsid w:val="00F10595"/>
    <w:rsid w:val="00F10629"/>
    <w:rsid w:val="00F12AB4"/>
    <w:rsid w:val="00F13C19"/>
    <w:rsid w:val="00F147B2"/>
    <w:rsid w:val="00F14C53"/>
    <w:rsid w:val="00F159D1"/>
    <w:rsid w:val="00F15CF7"/>
    <w:rsid w:val="00F15FA5"/>
    <w:rsid w:val="00F163BE"/>
    <w:rsid w:val="00F1687F"/>
    <w:rsid w:val="00F17813"/>
    <w:rsid w:val="00F209B7"/>
    <w:rsid w:val="00F2162B"/>
    <w:rsid w:val="00F22C93"/>
    <w:rsid w:val="00F2376F"/>
    <w:rsid w:val="00F243D8"/>
    <w:rsid w:val="00F24DEA"/>
    <w:rsid w:val="00F2556B"/>
    <w:rsid w:val="00F262AD"/>
    <w:rsid w:val="00F26D66"/>
    <w:rsid w:val="00F27A27"/>
    <w:rsid w:val="00F27B04"/>
    <w:rsid w:val="00F30828"/>
    <w:rsid w:val="00F31388"/>
    <w:rsid w:val="00F313D6"/>
    <w:rsid w:val="00F31866"/>
    <w:rsid w:val="00F32326"/>
    <w:rsid w:val="00F32CAD"/>
    <w:rsid w:val="00F33F3D"/>
    <w:rsid w:val="00F34BCD"/>
    <w:rsid w:val="00F36D3C"/>
    <w:rsid w:val="00F37B71"/>
    <w:rsid w:val="00F37CEE"/>
    <w:rsid w:val="00F40E25"/>
    <w:rsid w:val="00F40F0C"/>
    <w:rsid w:val="00F42239"/>
    <w:rsid w:val="00F43E4A"/>
    <w:rsid w:val="00F44C9D"/>
    <w:rsid w:val="00F44F7E"/>
    <w:rsid w:val="00F456FC"/>
    <w:rsid w:val="00F4766C"/>
    <w:rsid w:val="00F50548"/>
    <w:rsid w:val="00F507D1"/>
    <w:rsid w:val="00F51303"/>
    <w:rsid w:val="00F514BD"/>
    <w:rsid w:val="00F5180D"/>
    <w:rsid w:val="00F519CE"/>
    <w:rsid w:val="00F51ADA"/>
    <w:rsid w:val="00F533D5"/>
    <w:rsid w:val="00F53DE4"/>
    <w:rsid w:val="00F54695"/>
    <w:rsid w:val="00F56091"/>
    <w:rsid w:val="00F56163"/>
    <w:rsid w:val="00F572C8"/>
    <w:rsid w:val="00F57A32"/>
    <w:rsid w:val="00F607C5"/>
    <w:rsid w:val="00F609DD"/>
    <w:rsid w:val="00F609FE"/>
    <w:rsid w:val="00F60DEA"/>
    <w:rsid w:val="00F6140D"/>
    <w:rsid w:val="00F61F6D"/>
    <w:rsid w:val="00F6302A"/>
    <w:rsid w:val="00F633CD"/>
    <w:rsid w:val="00F64C2B"/>
    <w:rsid w:val="00F64F14"/>
    <w:rsid w:val="00F6516C"/>
    <w:rsid w:val="00F651BE"/>
    <w:rsid w:val="00F65909"/>
    <w:rsid w:val="00F66786"/>
    <w:rsid w:val="00F66B98"/>
    <w:rsid w:val="00F677E0"/>
    <w:rsid w:val="00F67F53"/>
    <w:rsid w:val="00F703BE"/>
    <w:rsid w:val="00F71F69"/>
    <w:rsid w:val="00F72B72"/>
    <w:rsid w:val="00F73013"/>
    <w:rsid w:val="00F74BB9"/>
    <w:rsid w:val="00F75051"/>
    <w:rsid w:val="00F75582"/>
    <w:rsid w:val="00F765A3"/>
    <w:rsid w:val="00F76EFA"/>
    <w:rsid w:val="00F77061"/>
    <w:rsid w:val="00F772A5"/>
    <w:rsid w:val="00F8033E"/>
    <w:rsid w:val="00F8046E"/>
    <w:rsid w:val="00F804BE"/>
    <w:rsid w:val="00F817CE"/>
    <w:rsid w:val="00F81A09"/>
    <w:rsid w:val="00F81AF6"/>
    <w:rsid w:val="00F81E13"/>
    <w:rsid w:val="00F82306"/>
    <w:rsid w:val="00F83BEF"/>
    <w:rsid w:val="00F84563"/>
    <w:rsid w:val="00F8456C"/>
    <w:rsid w:val="00F845F5"/>
    <w:rsid w:val="00F848DD"/>
    <w:rsid w:val="00F84C22"/>
    <w:rsid w:val="00F84D74"/>
    <w:rsid w:val="00F84DC0"/>
    <w:rsid w:val="00F85393"/>
    <w:rsid w:val="00F853B2"/>
    <w:rsid w:val="00F859D8"/>
    <w:rsid w:val="00F85E29"/>
    <w:rsid w:val="00F8626D"/>
    <w:rsid w:val="00F86334"/>
    <w:rsid w:val="00F86604"/>
    <w:rsid w:val="00F868F5"/>
    <w:rsid w:val="00F87820"/>
    <w:rsid w:val="00F9056A"/>
    <w:rsid w:val="00F90A97"/>
    <w:rsid w:val="00F90D6A"/>
    <w:rsid w:val="00F90F8D"/>
    <w:rsid w:val="00F92782"/>
    <w:rsid w:val="00F92C91"/>
    <w:rsid w:val="00F93A82"/>
    <w:rsid w:val="00F93AA9"/>
    <w:rsid w:val="00F94C82"/>
    <w:rsid w:val="00F94DAE"/>
    <w:rsid w:val="00F951A5"/>
    <w:rsid w:val="00F96985"/>
    <w:rsid w:val="00F974D0"/>
    <w:rsid w:val="00F97683"/>
    <w:rsid w:val="00F97838"/>
    <w:rsid w:val="00FA107E"/>
    <w:rsid w:val="00FA187B"/>
    <w:rsid w:val="00FA2BB3"/>
    <w:rsid w:val="00FA3277"/>
    <w:rsid w:val="00FA3403"/>
    <w:rsid w:val="00FA3672"/>
    <w:rsid w:val="00FA3B9D"/>
    <w:rsid w:val="00FA6E33"/>
    <w:rsid w:val="00FA6ED1"/>
    <w:rsid w:val="00FA707E"/>
    <w:rsid w:val="00FA74B1"/>
    <w:rsid w:val="00FA7668"/>
    <w:rsid w:val="00FB124C"/>
    <w:rsid w:val="00FB216B"/>
    <w:rsid w:val="00FB22D7"/>
    <w:rsid w:val="00FB260C"/>
    <w:rsid w:val="00FB3B05"/>
    <w:rsid w:val="00FB4C80"/>
    <w:rsid w:val="00FB55A9"/>
    <w:rsid w:val="00FB633C"/>
    <w:rsid w:val="00FB6A6A"/>
    <w:rsid w:val="00FB71AF"/>
    <w:rsid w:val="00FB7F7F"/>
    <w:rsid w:val="00FC058C"/>
    <w:rsid w:val="00FC33CF"/>
    <w:rsid w:val="00FC4E33"/>
    <w:rsid w:val="00FC6141"/>
    <w:rsid w:val="00FC6EBA"/>
    <w:rsid w:val="00FC721F"/>
    <w:rsid w:val="00FC7429"/>
    <w:rsid w:val="00FC74B1"/>
    <w:rsid w:val="00FD05D0"/>
    <w:rsid w:val="00FD07F6"/>
    <w:rsid w:val="00FD0D9A"/>
    <w:rsid w:val="00FD0EE5"/>
    <w:rsid w:val="00FD1EC8"/>
    <w:rsid w:val="00FD2354"/>
    <w:rsid w:val="00FD25C4"/>
    <w:rsid w:val="00FD292F"/>
    <w:rsid w:val="00FD2CF0"/>
    <w:rsid w:val="00FD47ED"/>
    <w:rsid w:val="00FD50C6"/>
    <w:rsid w:val="00FD518D"/>
    <w:rsid w:val="00FD5EA3"/>
    <w:rsid w:val="00FD605B"/>
    <w:rsid w:val="00FD74DB"/>
    <w:rsid w:val="00FD7660"/>
    <w:rsid w:val="00FE0655"/>
    <w:rsid w:val="00FE1B2E"/>
    <w:rsid w:val="00FE2365"/>
    <w:rsid w:val="00FE2ABC"/>
    <w:rsid w:val="00FE33D5"/>
    <w:rsid w:val="00FE4357"/>
    <w:rsid w:val="00FE4C7B"/>
    <w:rsid w:val="00FE7336"/>
    <w:rsid w:val="00FE77E1"/>
    <w:rsid w:val="00FE787C"/>
    <w:rsid w:val="00FE789F"/>
    <w:rsid w:val="00FF0B78"/>
    <w:rsid w:val="00FF124D"/>
    <w:rsid w:val="00FF2A06"/>
    <w:rsid w:val="00FF3153"/>
    <w:rsid w:val="00FF3E77"/>
    <w:rsid w:val="00FF44FC"/>
    <w:rsid w:val="00FF45A5"/>
    <w:rsid w:val="00FF5C91"/>
    <w:rsid w:val="00FF6DD6"/>
    <w:rsid w:val="00FF6F6E"/>
    <w:rsid w:val="00FF71DE"/>
    <w:rsid w:val="00FF75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97A"/>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CB797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797A"/>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link w:val="FooterChar"/>
    <w:uiPriority w:val="99"/>
    <w:rsid w:val="009E35DB"/>
    <w:pPr>
      <w:jc w:val="center"/>
    </w:pPr>
    <w:rPr>
      <w:i/>
      <w:iCs/>
    </w:rPr>
  </w:style>
  <w:style w:type="paragraph" w:customStyle="1" w:styleId="Reference">
    <w:name w:val="Reference"/>
    <w:basedOn w:val="Normal"/>
    <w:link w:val="ReferenceChar"/>
    <w:qFormat/>
    <w:rsid w:val="009E35DB"/>
    <w:pPr>
      <w:numPr>
        <w:numId w:val="2"/>
      </w:numPr>
      <w:tabs>
        <w:tab w:val="clear" w:pos="747"/>
        <w:tab w:val="num" w:pos="567"/>
      </w:tabs>
      <w:ind w:left="567"/>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pPr>
    <w:rPr>
      <w:b/>
    </w:rPr>
  </w:style>
  <w:style w:type="paragraph" w:styleId="ListParagraph">
    <w:name w:val="List Paragraph"/>
    <w:basedOn w:val="Normal"/>
    <w:uiPriority w:val="34"/>
    <w:qFormat/>
    <w:rsid w:val="00ED2AAD"/>
    <w:pPr>
      <w:ind w:left="720"/>
      <w:contextualSpacing/>
    </w:pPr>
    <w:rPr>
      <w:rFonts w:ascii="Calibri" w:eastAsia="Calibri" w:hAnsi="Calibri"/>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spacing w:after="0"/>
    </w:pPr>
    <w:rPr>
      <w:rFonts w:eastAsia="Batang"/>
      <w:b/>
      <w:sz w:val="18"/>
    </w:rPr>
  </w:style>
  <w:style w:type="character" w:customStyle="1" w:styleId="ReferenceChar">
    <w:name w:val="Reference Char"/>
    <w:link w:val="Reference"/>
    <w:rsid w:val="00D00AE7"/>
    <w:rPr>
      <w:rFonts w:asciiTheme="minorHAnsi" w:eastAsiaTheme="minorHAnsi" w:hAnsiTheme="minorHAnsi" w:cstheme="minorBidi"/>
      <w:sz w:val="22"/>
      <w:szCs w:val="22"/>
    </w:rPr>
  </w:style>
  <w:style w:type="paragraph" w:styleId="NormalWeb">
    <w:name w:val="Normal (Web)"/>
    <w:basedOn w:val="Normal"/>
    <w:uiPriority w:val="99"/>
    <w:unhideWhenUsed/>
    <w:rsid w:val="00E35D73"/>
    <w:pPr>
      <w:spacing w:before="100" w:beforeAutospacing="1" w:after="100" w:afterAutospacing="1"/>
    </w:pPr>
    <w:rPr>
      <w:rFonts w:ascii="Times New Roman" w:hAnsi="Times New Roman"/>
      <w:sz w:val="24"/>
      <w:szCs w:val="24"/>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46F0A"/>
    <w:rPr>
      <w:color w:val="808080"/>
    </w:rPr>
  </w:style>
  <w:style w:type="table" w:styleId="MediumGrid3-Accent1">
    <w:name w:val="Medium Grid 3 Accent 1"/>
    <w:basedOn w:val="TableNormal"/>
    <w:uiPriority w:val="69"/>
    <w:rsid w:val="000F429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PlainTable3">
    <w:name w:val="Plain Table 3"/>
    <w:basedOn w:val="TableNormal"/>
    <w:uiPriority w:val="43"/>
    <w:rsid w:val="00C97F9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C97F9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sp-fs4b">
    <w:name w:val="dsp-fs4b"/>
    <w:basedOn w:val="Normal"/>
    <w:rsid w:val="008361F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AB73FE"/>
    <w:rPr>
      <w:rFonts w:ascii="Arial" w:hAnsi="Arial" w:cs="Arial"/>
      <w:b/>
      <w:bCs/>
      <w:i/>
      <w:iCs/>
      <w:noProof/>
      <w:sz w:val="18"/>
      <w:szCs w:val="18"/>
      <w:lang w:eastAsia="zh-CN"/>
    </w:rPr>
  </w:style>
  <w:style w:type="table" w:styleId="PlainTable2">
    <w:name w:val="Plain Table 2"/>
    <w:basedOn w:val="TableNormal"/>
    <w:uiPriority w:val="42"/>
    <w:rsid w:val="00AF1903"/>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1Light">
    <w:name w:val="List Table 1 Light"/>
    <w:basedOn w:val="TableNormal"/>
    <w:uiPriority w:val="46"/>
    <w:rsid w:val="00AF1903"/>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AF190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1">
    <w:name w:val="Grid Table 5 Dark Accent 1"/>
    <w:basedOn w:val="TableNormal"/>
    <w:uiPriority w:val="50"/>
    <w:rsid w:val="00AF19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Revision">
    <w:name w:val="Revision"/>
    <w:hidden/>
    <w:uiPriority w:val="99"/>
    <w:semiHidden/>
    <w:rsid w:val="00096544"/>
    <w:rPr>
      <w:rFonts w:asciiTheme="minorHAnsi" w:eastAsiaTheme="minorHAnsi" w:hAnsiTheme="minorHAnsi" w:cstheme="minorBidi"/>
      <w:sz w:val="22"/>
      <w:szCs w:val="22"/>
    </w:rPr>
  </w:style>
  <w:style w:type="character" w:styleId="Emphasis">
    <w:name w:val="Emphasis"/>
    <w:basedOn w:val="DefaultParagraphFont"/>
    <w:qFormat/>
    <w:rsid w:val="0090489B"/>
    <w:rPr>
      <w:i/>
      <w:iCs/>
    </w:rPr>
  </w:style>
  <w:style w:type="paragraph" w:styleId="Title">
    <w:name w:val="Title"/>
    <w:basedOn w:val="Normal"/>
    <w:next w:val="Normal"/>
    <w:link w:val="TitleChar"/>
    <w:qFormat/>
    <w:rsid w:val="0090489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0489B"/>
    <w:rPr>
      <w:rFonts w:asciiTheme="majorHAnsi" w:eastAsiaTheme="majorEastAsia" w:hAnsiTheme="majorHAnsi" w:cstheme="majorBidi"/>
      <w:spacing w:val="-10"/>
      <w:kern w:val="28"/>
      <w:sz w:val="56"/>
      <w:szCs w:val="56"/>
    </w:rPr>
  </w:style>
  <w:style w:type="paragraph" w:styleId="NoSpacing">
    <w:name w:val="No Spacing"/>
    <w:uiPriority w:val="1"/>
    <w:qFormat/>
    <w:rsid w:val="0090489B"/>
    <w:rPr>
      <w:rFonts w:asciiTheme="minorHAnsi" w:eastAsiaTheme="minorHAnsi" w:hAnsiTheme="minorHAnsi" w:cstheme="minorBidi"/>
      <w:sz w:val="22"/>
      <w:szCs w:val="22"/>
    </w:rPr>
  </w:style>
  <w:style w:type="table" w:styleId="GridTable1Light-Accent1">
    <w:name w:val="Grid Table 1 Light Accent 1"/>
    <w:basedOn w:val="TableNormal"/>
    <w:uiPriority w:val="46"/>
    <w:rsid w:val="002E2ED0"/>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E675A2"/>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584475">
      <w:bodyDiv w:val="1"/>
      <w:marLeft w:val="0"/>
      <w:marRight w:val="0"/>
      <w:marTop w:val="0"/>
      <w:marBottom w:val="0"/>
      <w:divBdr>
        <w:top w:val="none" w:sz="0" w:space="0" w:color="auto"/>
        <w:left w:val="none" w:sz="0" w:space="0" w:color="auto"/>
        <w:bottom w:val="none" w:sz="0" w:space="0" w:color="auto"/>
        <w:right w:val="none" w:sz="0" w:space="0" w:color="auto"/>
      </w:divBdr>
    </w:div>
    <w:div w:id="475729567">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590621855">
      <w:bodyDiv w:val="1"/>
      <w:marLeft w:val="0"/>
      <w:marRight w:val="0"/>
      <w:marTop w:val="0"/>
      <w:marBottom w:val="0"/>
      <w:divBdr>
        <w:top w:val="none" w:sz="0" w:space="0" w:color="auto"/>
        <w:left w:val="none" w:sz="0" w:space="0" w:color="auto"/>
        <w:bottom w:val="none" w:sz="0" w:space="0" w:color="auto"/>
        <w:right w:val="none" w:sz="0" w:space="0" w:color="auto"/>
      </w:divBdr>
      <w:divsChild>
        <w:div w:id="2097165780">
          <w:marLeft w:val="835"/>
          <w:marRight w:val="0"/>
          <w:marTop w:val="96"/>
          <w:marBottom w:val="0"/>
          <w:divBdr>
            <w:top w:val="none" w:sz="0" w:space="0" w:color="auto"/>
            <w:left w:val="none" w:sz="0" w:space="0" w:color="auto"/>
            <w:bottom w:val="none" w:sz="0" w:space="0" w:color="auto"/>
            <w:right w:val="none" w:sz="0" w:space="0" w:color="auto"/>
          </w:divBdr>
        </w:div>
      </w:divsChild>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636255900">
      <w:bodyDiv w:val="1"/>
      <w:marLeft w:val="0"/>
      <w:marRight w:val="0"/>
      <w:marTop w:val="0"/>
      <w:marBottom w:val="0"/>
      <w:divBdr>
        <w:top w:val="none" w:sz="0" w:space="0" w:color="auto"/>
        <w:left w:val="none" w:sz="0" w:space="0" w:color="auto"/>
        <w:bottom w:val="none" w:sz="0" w:space="0" w:color="auto"/>
        <w:right w:val="none" w:sz="0" w:space="0" w:color="auto"/>
      </w:divBdr>
    </w:div>
    <w:div w:id="807555413">
      <w:bodyDiv w:val="1"/>
      <w:marLeft w:val="0"/>
      <w:marRight w:val="0"/>
      <w:marTop w:val="0"/>
      <w:marBottom w:val="0"/>
      <w:divBdr>
        <w:top w:val="none" w:sz="0" w:space="0" w:color="auto"/>
        <w:left w:val="none" w:sz="0" w:space="0" w:color="auto"/>
        <w:bottom w:val="none" w:sz="0" w:space="0" w:color="auto"/>
        <w:right w:val="none" w:sz="0" w:space="0" w:color="auto"/>
      </w:divBdr>
    </w:div>
    <w:div w:id="880751310">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080102379">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323773872">
      <w:bodyDiv w:val="1"/>
      <w:marLeft w:val="0"/>
      <w:marRight w:val="0"/>
      <w:marTop w:val="0"/>
      <w:marBottom w:val="0"/>
      <w:divBdr>
        <w:top w:val="none" w:sz="0" w:space="0" w:color="auto"/>
        <w:left w:val="none" w:sz="0" w:space="0" w:color="auto"/>
        <w:bottom w:val="none" w:sz="0" w:space="0" w:color="auto"/>
        <w:right w:val="none" w:sz="0" w:space="0" w:color="auto"/>
      </w:divBdr>
    </w:div>
    <w:div w:id="1327635481">
      <w:bodyDiv w:val="1"/>
      <w:marLeft w:val="0"/>
      <w:marRight w:val="0"/>
      <w:marTop w:val="0"/>
      <w:marBottom w:val="0"/>
      <w:divBdr>
        <w:top w:val="none" w:sz="0" w:space="0" w:color="auto"/>
        <w:left w:val="none" w:sz="0" w:space="0" w:color="auto"/>
        <w:bottom w:val="none" w:sz="0" w:space="0" w:color="auto"/>
        <w:right w:val="none" w:sz="0" w:space="0" w:color="auto"/>
      </w:divBdr>
    </w:div>
    <w:div w:id="1349286125">
      <w:bodyDiv w:val="1"/>
      <w:marLeft w:val="0"/>
      <w:marRight w:val="0"/>
      <w:marTop w:val="0"/>
      <w:marBottom w:val="0"/>
      <w:divBdr>
        <w:top w:val="none" w:sz="0" w:space="0" w:color="auto"/>
        <w:left w:val="none" w:sz="0" w:space="0" w:color="auto"/>
        <w:bottom w:val="none" w:sz="0" w:space="0" w:color="auto"/>
        <w:right w:val="none" w:sz="0" w:space="0" w:color="auto"/>
      </w:divBdr>
    </w:div>
    <w:div w:id="1399669164">
      <w:bodyDiv w:val="1"/>
      <w:marLeft w:val="0"/>
      <w:marRight w:val="0"/>
      <w:marTop w:val="0"/>
      <w:marBottom w:val="0"/>
      <w:divBdr>
        <w:top w:val="none" w:sz="0" w:space="0" w:color="auto"/>
        <w:left w:val="none" w:sz="0" w:space="0" w:color="auto"/>
        <w:bottom w:val="none" w:sz="0" w:space="0" w:color="auto"/>
        <w:right w:val="none" w:sz="0" w:space="0" w:color="auto"/>
      </w:divBdr>
    </w:div>
    <w:div w:id="1401103096">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487739600">
      <w:bodyDiv w:val="1"/>
      <w:marLeft w:val="0"/>
      <w:marRight w:val="0"/>
      <w:marTop w:val="0"/>
      <w:marBottom w:val="0"/>
      <w:divBdr>
        <w:top w:val="none" w:sz="0" w:space="0" w:color="auto"/>
        <w:left w:val="none" w:sz="0" w:space="0" w:color="auto"/>
        <w:bottom w:val="none" w:sz="0" w:space="0" w:color="auto"/>
        <w:right w:val="none" w:sz="0" w:space="0" w:color="auto"/>
      </w:divBdr>
    </w:div>
    <w:div w:id="1490291515">
      <w:bodyDiv w:val="1"/>
      <w:marLeft w:val="0"/>
      <w:marRight w:val="0"/>
      <w:marTop w:val="0"/>
      <w:marBottom w:val="0"/>
      <w:divBdr>
        <w:top w:val="none" w:sz="0" w:space="0" w:color="auto"/>
        <w:left w:val="none" w:sz="0" w:space="0" w:color="auto"/>
        <w:bottom w:val="none" w:sz="0" w:space="0" w:color="auto"/>
        <w:right w:val="none" w:sz="0" w:space="0" w:color="auto"/>
      </w:divBdr>
    </w:div>
    <w:div w:id="1516387682">
      <w:bodyDiv w:val="1"/>
      <w:marLeft w:val="0"/>
      <w:marRight w:val="0"/>
      <w:marTop w:val="0"/>
      <w:marBottom w:val="0"/>
      <w:divBdr>
        <w:top w:val="none" w:sz="0" w:space="0" w:color="auto"/>
        <w:left w:val="none" w:sz="0" w:space="0" w:color="auto"/>
        <w:bottom w:val="none" w:sz="0" w:space="0" w:color="auto"/>
        <w:right w:val="none" w:sz="0" w:space="0" w:color="auto"/>
      </w:divBdr>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775855805">
      <w:bodyDiv w:val="1"/>
      <w:marLeft w:val="0"/>
      <w:marRight w:val="0"/>
      <w:marTop w:val="0"/>
      <w:marBottom w:val="0"/>
      <w:divBdr>
        <w:top w:val="none" w:sz="0" w:space="0" w:color="auto"/>
        <w:left w:val="none" w:sz="0" w:space="0" w:color="auto"/>
        <w:bottom w:val="none" w:sz="0" w:space="0" w:color="auto"/>
        <w:right w:val="none" w:sz="0" w:space="0" w:color="auto"/>
      </w:divBdr>
      <w:divsChild>
        <w:div w:id="1963924331">
          <w:marLeft w:val="360"/>
          <w:marRight w:val="0"/>
          <w:marTop w:val="200"/>
          <w:marBottom w:val="0"/>
          <w:divBdr>
            <w:top w:val="none" w:sz="0" w:space="0" w:color="auto"/>
            <w:left w:val="none" w:sz="0" w:space="0" w:color="auto"/>
            <w:bottom w:val="none" w:sz="0" w:space="0" w:color="auto"/>
            <w:right w:val="none" w:sz="0" w:space="0" w:color="auto"/>
          </w:divBdr>
        </w:div>
      </w:divsChild>
    </w:div>
    <w:div w:id="1778716530">
      <w:bodyDiv w:val="1"/>
      <w:marLeft w:val="0"/>
      <w:marRight w:val="0"/>
      <w:marTop w:val="0"/>
      <w:marBottom w:val="0"/>
      <w:divBdr>
        <w:top w:val="none" w:sz="0" w:space="0" w:color="auto"/>
        <w:left w:val="none" w:sz="0" w:space="0" w:color="auto"/>
        <w:bottom w:val="none" w:sz="0" w:space="0" w:color="auto"/>
        <w:right w:val="none" w:sz="0" w:space="0" w:color="auto"/>
      </w:divBdr>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1953046676">
      <w:bodyDiv w:val="1"/>
      <w:marLeft w:val="0"/>
      <w:marRight w:val="0"/>
      <w:marTop w:val="0"/>
      <w:marBottom w:val="0"/>
      <w:divBdr>
        <w:top w:val="none" w:sz="0" w:space="0" w:color="auto"/>
        <w:left w:val="none" w:sz="0" w:space="0" w:color="auto"/>
        <w:bottom w:val="none" w:sz="0" w:space="0" w:color="auto"/>
        <w:right w:val="none" w:sz="0" w:space="0" w:color="auto"/>
      </w:divBdr>
      <w:divsChild>
        <w:div w:id="511649531">
          <w:marLeft w:val="878"/>
          <w:marRight w:val="0"/>
          <w:marTop w:val="106"/>
          <w:marBottom w:val="0"/>
          <w:divBdr>
            <w:top w:val="none" w:sz="0" w:space="0" w:color="auto"/>
            <w:left w:val="none" w:sz="0" w:space="0" w:color="auto"/>
            <w:bottom w:val="none" w:sz="0" w:space="0" w:color="auto"/>
            <w:right w:val="none" w:sz="0" w:space="0" w:color="auto"/>
          </w:divBdr>
        </w:div>
        <w:div w:id="1967000059">
          <w:marLeft w:val="1210"/>
          <w:marRight w:val="0"/>
          <w:marTop w:val="96"/>
          <w:marBottom w:val="0"/>
          <w:divBdr>
            <w:top w:val="none" w:sz="0" w:space="0" w:color="auto"/>
            <w:left w:val="none" w:sz="0" w:space="0" w:color="auto"/>
            <w:bottom w:val="none" w:sz="0" w:space="0" w:color="auto"/>
            <w:right w:val="none" w:sz="0" w:space="0" w:color="auto"/>
          </w:divBdr>
        </w:div>
        <w:div w:id="1830513852">
          <w:marLeft w:val="1555"/>
          <w:marRight w:val="0"/>
          <w:marTop w:val="86"/>
          <w:marBottom w:val="0"/>
          <w:divBdr>
            <w:top w:val="none" w:sz="0" w:space="0" w:color="auto"/>
            <w:left w:val="none" w:sz="0" w:space="0" w:color="auto"/>
            <w:bottom w:val="none" w:sz="0" w:space="0" w:color="auto"/>
            <w:right w:val="none" w:sz="0" w:space="0" w:color="auto"/>
          </w:divBdr>
        </w:div>
        <w:div w:id="2136411080">
          <w:marLeft w:val="1210"/>
          <w:marRight w:val="0"/>
          <w:marTop w:val="96"/>
          <w:marBottom w:val="0"/>
          <w:divBdr>
            <w:top w:val="none" w:sz="0" w:space="0" w:color="auto"/>
            <w:left w:val="none" w:sz="0" w:space="0" w:color="auto"/>
            <w:bottom w:val="none" w:sz="0" w:space="0" w:color="auto"/>
            <w:right w:val="none" w:sz="0" w:space="0" w:color="auto"/>
          </w:divBdr>
        </w:div>
        <w:div w:id="543366146">
          <w:marLeft w:val="1210"/>
          <w:marRight w:val="0"/>
          <w:marTop w:val="96"/>
          <w:marBottom w:val="0"/>
          <w:divBdr>
            <w:top w:val="none" w:sz="0" w:space="0" w:color="auto"/>
            <w:left w:val="none" w:sz="0" w:space="0" w:color="auto"/>
            <w:bottom w:val="none" w:sz="0" w:space="0" w:color="auto"/>
            <w:right w:val="none" w:sz="0" w:space="0" w:color="auto"/>
          </w:divBdr>
        </w:div>
        <w:div w:id="1247837726">
          <w:marLeft w:val="1210"/>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HR33RHYHUWRF-4-1592</_dlc_DocId>
    <_dlc_DocIdUrl xmlns="c06861ca-3f08-4d07-bff7-bb15bac121f4">
      <Url>https://projects.qualcomm.com/sites/pentari/_layouts/15/DocIdRedir.aspx?ID=HR33RHYHUWRF-4-1592</Url>
      <Description>HR33RHYHUWRF-4-1592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7F63A8-64B4-44F5-9B73-7F7E1FB858A1}">
  <ds:schemaRefs>
    <ds:schemaRef ds:uri="http://schemas.microsoft.com/sharepoint/events"/>
  </ds:schemaRefs>
</ds:datastoreItem>
</file>

<file path=customXml/itemProps2.xml><?xml version="1.0" encoding="utf-8"?>
<ds:datastoreItem xmlns:ds="http://schemas.openxmlformats.org/officeDocument/2006/customXml" ds:itemID="{49293F3C-0B39-4C37-916D-B02072A95E47}">
  <ds:schemaRefs>
    <ds:schemaRef ds:uri="http://schemas.microsoft.com/sharepoint/v3/contenttype/forms"/>
  </ds:schemaRefs>
</ds:datastoreItem>
</file>

<file path=customXml/itemProps3.xml><?xml version="1.0" encoding="utf-8"?>
<ds:datastoreItem xmlns:ds="http://schemas.openxmlformats.org/officeDocument/2006/customXml" ds:itemID="{2B9B6213-7010-4689-A821-22883ECBBBBB}">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c06861ca-3f08-4d07-bff7-bb15bac121f4"/>
    <ds:schemaRef ds:uri="http://purl.org/dc/elements/1.1/"/>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5FEAD574-EAF5-4E0A-A47D-5808DA11E2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967</Words>
  <Characters>5514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2017-01-09T14:22:00Z</dcterms:created>
  <dcterms:modified xsi:type="dcterms:W3CDTF">2017-01-10T04:24:00Z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3a2e2998-3424-4b58-bd4a-345e059a65db</vt:lpwstr>
  </property>
</Properties>
</file>